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CF18" w14:textId="77777777" w:rsidR="00C25AF0" w:rsidRPr="00CA6A51" w:rsidRDefault="00C25AF0" w:rsidP="00450EB4">
      <w:pPr>
        <w:ind w:left="-810"/>
        <w:rPr>
          <w:rFonts w:asciiTheme="minorHAnsi" w:hAnsiTheme="minorHAnsi"/>
          <w:sz w:val="24"/>
          <w:szCs w:val="24"/>
        </w:rPr>
      </w:pPr>
    </w:p>
    <w:p w14:paraId="646AB032" w14:textId="3485CC87" w:rsidR="005A15AF" w:rsidRPr="00CA6A51" w:rsidRDefault="00E51700" w:rsidP="00450EB4">
      <w:pPr>
        <w:ind w:left="-810"/>
        <w:rPr>
          <w:rFonts w:asciiTheme="minorHAnsi" w:hAnsiTheme="minorHAnsi"/>
          <w:sz w:val="24"/>
          <w:szCs w:val="24"/>
        </w:rPr>
      </w:pPr>
      <w:r w:rsidRPr="00CA6A51">
        <w:rPr>
          <w:rFonts w:asciiTheme="minorHAnsi" w:hAnsiTheme="minorHAnsi"/>
          <w:sz w:val="24"/>
          <w:szCs w:val="24"/>
        </w:rPr>
        <w:t xml:space="preserve">All questions and completed forms should be </w:t>
      </w:r>
      <w:r w:rsidR="00B919CC" w:rsidRPr="00CA6A51">
        <w:rPr>
          <w:rFonts w:asciiTheme="minorHAnsi" w:hAnsiTheme="minorHAnsi"/>
          <w:sz w:val="24"/>
          <w:szCs w:val="24"/>
        </w:rPr>
        <w:t>sent to c</w:t>
      </w:r>
      <w:r w:rsidR="00836C9F" w:rsidRPr="00CA6A51">
        <w:rPr>
          <w:rFonts w:asciiTheme="minorHAnsi" w:hAnsiTheme="minorHAnsi"/>
          <w:sz w:val="24"/>
          <w:szCs w:val="24"/>
        </w:rPr>
        <w:t>ontroller@icann.org</w:t>
      </w:r>
      <w:r w:rsidR="00B06A16" w:rsidRPr="00CA6A51">
        <w:rPr>
          <w:rFonts w:asciiTheme="minorHAnsi" w:hAnsiTheme="minorHAnsi"/>
          <w:sz w:val="24"/>
          <w:szCs w:val="24"/>
        </w:rPr>
        <w:t>.</w:t>
      </w:r>
    </w:p>
    <w:p w14:paraId="6BF65E41" w14:textId="61513755" w:rsidR="00E51700" w:rsidRPr="00CA6A51" w:rsidRDefault="00E51700" w:rsidP="00450EB4">
      <w:pPr>
        <w:ind w:left="-810"/>
        <w:rPr>
          <w:rFonts w:asciiTheme="minorHAnsi" w:hAnsiTheme="minorHAnsi"/>
          <w:sz w:val="24"/>
          <w:szCs w:val="24"/>
        </w:rPr>
      </w:pPr>
      <w:r w:rsidRPr="00CA6A51">
        <w:rPr>
          <w:rFonts w:asciiTheme="minorHAnsi" w:hAnsiTheme="minorHAnsi"/>
          <w:sz w:val="24"/>
          <w:szCs w:val="24"/>
        </w:rPr>
        <w:t>Please remember that the deadline for FY</w:t>
      </w:r>
      <w:r w:rsidR="00BC6E42" w:rsidRPr="00CA6A51">
        <w:rPr>
          <w:rFonts w:asciiTheme="minorHAnsi" w:hAnsiTheme="minorHAnsi"/>
          <w:sz w:val="24"/>
          <w:szCs w:val="24"/>
        </w:rPr>
        <w:t>17</w:t>
      </w:r>
      <w:r w:rsidRPr="00CA6A51">
        <w:rPr>
          <w:rFonts w:asciiTheme="minorHAnsi" w:hAnsiTheme="minorHAnsi"/>
          <w:sz w:val="24"/>
          <w:szCs w:val="24"/>
        </w:rPr>
        <w:t xml:space="preserve"> Budget consideration is </w:t>
      </w:r>
      <w:r w:rsidR="00BC6E42" w:rsidRPr="00CA6A51">
        <w:rPr>
          <w:rFonts w:asciiTheme="minorHAnsi" w:hAnsiTheme="minorHAnsi"/>
          <w:b/>
          <w:sz w:val="24"/>
          <w:szCs w:val="24"/>
        </w:rPr>
        <w:t>15 F</w:t>
      </w:r>
      <w:r w:rsidR="00111C1A" w:rsidRPr="00CA6A51">
        <w:rPr>
          <w:rFonts w:asciiTheme="minorHAnsi" w:hAnsiTheme="minorHAnsi"/>
          <w:b/>
          <w:sz w:val="24"/>
          <w:szCs w:val="24"/>
        </w:rPr>
        <w:t>ebruary</w:t>
      </w:r>
      <w:r w:rsidR="002F444A" w:rsidRPr="00CA6A51">
        <w:rPr>
          <w:rFonts w:asciiTheme="minorHAnsi" w:hAnsiTheme="minorHAnsi"/>
          <w:b/>
          <w:sz w:val="24"/>
          <w:szCs w:val="24"/>
        </w:rPr>
        <w:t xml:space="preserve"> </w:t>
      </w:r>
      <w:r w:rsidR="00BC6E42" w:rsidRPr="00CA6A51">
        <w:rPr>
          <w:rFonts w:asciiTheme="minorHAnsi" w:hAnsiTheme="minorHAnsi"/>
          <w:b/>
          <w:sz w:val="24"/>
          <w:szCs w:val="24"/>
        </w:rPr>
        <w:t>2016</w:t>
      </w:r>
      <w:r w:rsidR="00B57027" w:rsidRPr="00CA6A51">
        <w:rPr>
          <w:rFonts w:asciiTheme="minorHAnsi" w:hAnsiTheme="minorHAnsi"/>
          <w:b/>
          <w:sz w:val="24"/>
          <w:szCs w:val="24"/>
        </w:rPr>
        <w:t>.</w:t>
      </w:r>
    </w:p>
    <w:p w14:paraId="658AD9A0" w14:textId="77777777" w:rsidR="00946200" w:rsidRPr="00CA6A51" w:rsidRDefault="00946200" w:rsidP="00450EB4">
      <w:pPr>
        <w:pStyle w:val="Header"/>
        <w:rPr>
          <w:rFonts w:asciiTheme="minorHAnsi" w:hAnsiTheme="minorHAnsi"/>
          <w:sz w:val="24"/>
          <w:szCs w:val="24"/>
        </w:rPr>
      </w:pPr>
    </w:p>
    <w:p w14:paraId="1ACBAC43" w14:textId="77777777" w:rsidR="00C25AF0" w:rsidRPr="00CA6A51" w:rsidRDefault="00C25AF0" w:rsidP="00450EB4">
      <w:pPr>
        <w:pStyle w:val="Heade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CA6A51"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CA6A51" w:rsidRDefault="00946200" w:rsidP="00450EB4">
            <w:pPr>
              <w:pStyle w:val="FormHeading1"/>
              <w:keepNext/>
              <w:rPr>
                <w:rFonts w:asciiTheme="minorHAnsi" w:hAnsiTheme="minorHAnsi"/>
                <w:noProof w:val="0"/>
                <w:color w:val="FFFFFF"/>
                <w:szCs w:val="24"/>
              </w:rPr>
            </w:pPr>
            <w:proofErr w:type="gramStart"/>
            <w:r w:rsidRPr="00CA6A51">
              <w:rPr>
                <w:rFonts w:asciiTheme="minorHAnsi" w:hAnsiTheme="minorHAnsi"/>
                <w:noProof w:val="0"/>
                <w:color w:val="FFFFFF"/>
                <w:szCs w:val="24"/>
              </w:rPr>
              <w:t>REQUEST</w:t>
            </w:r>
            <w:r w:rsidR="006003A1" w:rsidRPr="00CA6A51">
              <w:rPr>
                <w:rFonts w:asciiTheme="minorHAnsi" w:hAnsiTheme="minorHAnsi"/>
                <w:noProof w:val="0"/>
                <w:color w:val="FFFFFF"/>
                <w:szCs w:val="24"/>
              </w:rPr>
              <w:t xml:space="preserve"> </w:t>
            </w:r>
            <w:r w:rsidRPr="00CA6A51">
              <w:rPr>
                <w:rFonts w:asciiTheme="minorHAnsi" w:hAnsiTheme="minorHAnsi"/>
                <w:noProof w:val="0"/>
                <w:color w:val="FFFFFF"/>
                <w:szCs w:val="24"/>
              </w:rPr>
              <w:t xml:space="preserve"> INFORMATION</w:t>
            </w:r>
            <w:proofErr w:type="gramEnd"/>
          </w:p>
        </w:tc>
      </w:tr>
      <w:tr w:rsidR="00946200" w:rsidRPr="00CA6A51" w14:paraId="06E33F2B" w14:textId="77777777" w:rsidTr="005A15AF">
        <w:tc>
          <w:tcPr>
            <w:tcW w:w="4770" w:type="dxa"/>
            <w:tcBorders>
              <w:bottom w:val="single" w:sz="4" w:space="0" w:color="auto"/>
              <w:right w:val="nil"/>
            </w:tcBorders>
            <w:shd w:val="clear" w:color="auto" w:fill="C0C0C0"/>
          </w:tcPr>
          <w:p w14:paraId="60DB4958" w14:textId="77777777" w:rsidR="00946200" w:rsidRPr="00CA6A51" w:rsidRDefault="00946200" w:rsidP="00450EB4">
            <w:pPr>
              <w:pStyle w:val="FormHeading1"/>
              <w:rPr>
                <w:rFonts w:asciiTheme="minorHAnsi" w:hAnsiTheme="minorHAnsi"/>
                <w:noProof w:val="0"/>
                <w:szCs w:val="24"/>
              </w:rPr>
            </w:pPr>
            <w:r w:rsidRPr="00CA6A51">
              <w:rPr>
                <w:rFonts w:asciiTheme="minorHAnsi" w:hAnsiTheme="minorHAnsi"/>
                <w:smallCaps w:val="0"/>
                <w:noProof w:val="0"/>
                <w:szCs w:val="24"/>
              </w:rPr>
              <w:t>Title</w:t>
            </w:r>
            <w:r w:rsidR="006F34E0" w:rsidRPr="00CA6A51">
              <w:rPr>
                <w:rFonts w:asciiTheme="minorHAnsi" w:hAnsiTheme="minorHAnsi"/>
                <w:smallCaps w:val="0"/>
                <w:noProof w:val="0"/>
                <w:szCs w:val="24"/>
              </w:rPr>
              <w:t xml:space="preserve"> of Proposed </w:t>
            </w:r>
            <w:proofErr w:type="gramStart"/>
            <w:r w:rsidR="006F34E0" w:rsidRPr="00CA6A51">
              <w:rPr>
                <w:rFonts w:asciiTheme="minorHAnsi" w:hAnsiTheme="minorHAnsi"/>
                <w:smallCaps w:val="0"/>
                <w:noProof w:val="0"/>
                <w:szCs w:val="24"/>
              </w:rPr>
              <w:t>Activity</w:t>
            </w:r>
            <w:r w:rsidRPr="00CA6A51">
              <w:rPr>
                <w:rFonts w:asciiTheme="minorHAnsi" w:hAnsiTheme="minorHAnsi"/>
                <w:noProof w:val="0"/>
                <w:szCs w:val="24"/>
              </w:rPr>
              <w:t xml:space="preserve">  </w:t>
            </w:r>
            <w:proofErr w:type="gramEnd"/>
          </w:p>
        </w:tc>
        <w:tc>
          <w:tcPr>
            <w:tcW w:w="2520" w:type="dxa"/>
            <w:tcBorders>
              <w:left w:val="nil"/>
              <w:bottom w:val="single" w:sz="4" w:space="0" w:color="auto"/>
              <w:right w:val="nil"/>
            </w:tcBorders>
            <w:shd w:val="clear" w:color="auto" w:fill="C0C0C0"/>
          </w:tcPr>
          <w:p w14:paraId="5799A596" w14:textId="77777777" w:rsidR="00946200" w:rsidRPr="00CA6A51" w:rsidRDefault="00946200" w:rsidP="00450EB4">
            <w:pPr>
              <w:pStyle w:val="FormLabel1"/>
              <w:keepNext/>
              <w:spacing w:before="40" w:after="40"/>
              <w:rPr>
                <w:rFonts w:asciiTheme="minorHAnsi" w:hAnsiTheme="minorHAnsi"/>
                <w:noProof w:val="0"/>
                <w:sz w:val="24"/>
                <w:szCs w:val="24"/>
              </w:rPr>
            </w:pPr>
          </w:p>
        </w:tc>
        <w:tc>
          <w:tcPr>
            <w:tcW w:w="2970" w:type="dxa"/>
            <w:tcBorders>
              <w:left w:val="nil"/>
              <w:bottom w:val="single" w:sz="4" w:space="0" w:color="auto"/>
            </w:tcBorders>
            <w:shd w:val="clear" w:color="auto" w:fill="C0C0C0"/>
          </w:tcPr>
          <w:p w14:paraId="3C72458E" w14:textId="77777777" w:rsidR="00946200" w:rsidRPr="00CA6A51" w:rsidRDefault="00946200" w:rsidP="00450EB4">
            <w:pPr>
              <w:pStyle w:val="FormHeading1"/>
              <w:rPr>
                <w:rFonts w:asciiTheme="minorHAnsi" w:hAnsiTheme="minorHAnsi"/>
                <w:noProof w:val="0"/>
                <w:szCs w:val="24"/>
              </w:rPr>
            </w:pPr>
          </w:p>
        </w:tc>
      </w:tr>
      <w:tr w:rsidR="00946200" w:rsidRPr="00CA6A51" w14:paraId="4C095991" w14:textId="77777777" w:rsidTr="005A15AF">
        <w:trPr>
          <w:trHeight w:val="315"/>
        </w:trPr>
        <w:tc>
          <w:tcPr>
            <w:tcW w:w="4770" w:type="dxa"/>
            <w:tcBorders>
              <w:top w:val="single" w:sz="4" w:space="0" w:color="auto"/>
              <w:bottom w:val="nil"/>
              <w:right w:val="nil"/>
            </w:tcBorders>
          </w:tcPr>
          <w:p w14:paraId="56FAFB48" w14:textId="3B96D7CB" w:rsidR="005A15AF" w:rsidRPr="00CA6A51" w:rsidRDefault="00F63648" w:rsidP="00450EB4">
            <w:pPr>
              <w:pStyle w:val="TableText"/>
              <w:rPr>
                <w:rFonts w:asciiTheme="minorHAnsi" w:hAnsiTheme="minorHAnsi"/>
                <w:noProof w:val="0"/>
                <w:sz w:val="24"/>
                <w:szCs w:val="24"/>
              </w:rPr>
            </w:pPr>
            <w:r w:rsidRPr="00CA6A51">
              <w:rPr>
                <w:rFonts w:asciiTheme="minorHAnsi" w:hAnsiTheme="minorHAnsi" w:cs="Calibri"/>
                <w:sz w:val="24"/>
                <w:szCs w:val="24"/>
              </w:rPr>
              <w:t>Expanded IT and tools support for NCUC Community - Policy Consultations</w:t>
            </w:r>
            <w:bookmarkStart w:id="0" w:name="_GoBack"/>
            <w:bookmarkEnd w:id="0"/>
          </w:p>
        </w:tc>
        <w:tc>
          <w:tcPr>
            <w:tcW w:w="2520" w:type="dxa"/>
            <w:tcBorders>
              <w:top w:val="single" w:sz="4" w:space="0" w:color="auto"/>
              <w:left w:val="nil"/>
              <w:bottom w:val="nil"/>
              <w:right w:val="nil"/>
            </w:tcBorders>
          </w:tcPr>
          <w:p w14:paraId="7586EEDE" w14:textId="77777777" w:rsidR="00946200" w:rsidRPr="00CA6A51" w:rsidRDefault="00946200" w:rsidP="00450EB4">
            <w:pPr>
              <w:pStyle w:val="TableText"/>
              <w:rPr>
                <w:rFonts w:asciiTheme="minorHAnsi" w:hAnsiTheme="minorHAnsi"/>
                <w:noProof w:val="0"/>
                <w:sz w:val="24"/>
                <w:szCs w:val="24"/>
              </w:rPr>
            </w:pPr>
          </w:p>
        </w:tc>
        <w:tc>
          <w:tcPr>
            <w:tcW w:w="2970" w:type="dxa"/>
            <w:tcBorders>
              <w:top w:val="single" w:sz="4" w:space="0" w:color="auto"/>
              <w:left w:val="nil"/>
              <w:bottom w:val="nil"/>
            </w:tcBorders>
          </w:tcPr>
          <w:p w14:paraId="5486A233" w14:textId="77777777" w:rsidR="00946200" w:rsidRPr="00CA6A51" w:rsidRDefault="00946200" w:rsidP="00450EB4">
            <w:pPr>
              <w:rPr>
                <w:rFonts w:asciiTheme="minorHAnsi" w:hAnsiTheme="minorHAnsi"/>
                <w:sz w:val="24"/>
                <w:szCs w:val="24"/>
              </w:rPr>
            </w:pPr>
          </w:p>
        </w:tc>
      </w:tr>
      <w:tr w:rsidR="00946200" w:rsidRPr="00CA6A51"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CA6A51" w:rsidRDefault="00F838DA" w:rsidP="00450EB4">
            <w:pPr>
              <w:pStyle w:val="FormHeading1"/>
              <w:rPr>
                <w:rFonts w:asciiTheme="minorHAnsi" w:hAnsiTheme="minorHAnsi"/>
                <w:noProof w:val="0"/>
                <w:szCs w:val="24"/>
                <w:highlight w:val="lightGray"/>
              </w:rPr>
            </w:pPr>
            <w:r w:rsidRPr="00CA6A51">
              <w:rPr>
                <w:rFonts w:asciiTheme="minorHAnsi" w:hAnsiTheme="minorHAnsi"/>
                <w:smallCaps w:val="0"/>
                <w:noProof w:val="0"/>
                <w:szCs w:val="24"/>
              </w:rPr>
              <w:t>Community</w:t>
            </w:r>
            <w:r w:rsidR="00946200" w:rsidRPr="00CA6A51">
              <w:rPr>
                <w:rFonts w:asciiTheme="minorHAnsi" w:hAnsiTheme="minorHAnsi"/>
                <w:smallCaps w:val="0"/>
                <w:noProof w:val="0"/>
                <w:szCs w:val="24"/>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CA6A51" w:rsidRDefault="00F838DA" w:rsidP="00450EB4">
            <w:pPr>
              <w:pStyle w:val="FormHeading1"/>
              <w:rPr>
                <w:rFonts w:asciiTheme="minorHAnsi" w:hAnsiTheme="minorHAnsi"/>
                <w:noProof w:val="0"/>
                <w:szCs w:val="24"/>
                <w:highlight w:val="lightGray"/>
              </w:rPr>
            </w:pPr>
            <w:r w:rsidRPr="00CA6A51">
              <w:rPr>
                <w:rFonts w:asciiTheme="minorHAnsi" w:hAnsiTheme="minorHAnsi"/>
                <w:smallCaps w:val="0"/>
                <w:noProof w:val="0"/>
                <w:szCs w:val="24"/>
              </w:rPr>
              <w:t>Chair</w:t>
            </w:r>
          </w:p>
        </w:tc>
      </w:tr>
      <w:tr w:rsidR="00946200" w:rsidRPr="00CA6A51"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EDA86E1" w:rsidR="005A15AF" w:rsidRPr="00CA6A51" w:rsidRDefault="00DA4010" w:rsidP="00450EB4">
            <w:pPr>
              <w:pStyle w:val="Header"/>
              <w:rPr>
                <w:rFonts w:asciiTheme="minorHAnsi" w:hAnsiTheme="minorHAnsi"/>
                <w:sz w:val="24"/>
                <w:szCs w:val="24"/>
              </w:rPr>
            </w:pPr>
            <w:r w:rsidRPr="00CA6A51">
              <w:rPr>
                <w:rFonts w:asciiTheme="minorHAnsi" w:hAnsiTheme="minorHAnsi"/>
                <w:sz w:val="24"/>
                <w:szCs w:val="24"/>
              </w:rPr>
              <w:t>NCUC</w:t>
            </w:r>
            <w:r w:rsidR="00E3313C" w:rsidRPr="00CA6A51">
              <w:rPr>
                <w:rFonts w:asciiTheme="minorHAnsi" w:hAnsiTheme="minorHAnsi"/>
                <w:sz w:val="24"/>
                <w:szCs w:val="24"/>
              </w:rPr>
              <w:t xml:space="preserve"> </w:t>
            </w:r>
          </w:p>
        </w:tc>
        <w:tc>
          <w:tcPr>
            <w:tcW w:w="5490" w:type="dxa"/>
            <w:gridSpan w:val="2"/>
            <w:tcBorders>
              <w:top w:val="nil"/>
              <w:left w:val="single" w:sz="6" w:space="0" w:color="auto"/>
              <w:bottom w:val="single" w:sz="4" w:space="0" w:color="auto"/>
              <w:right w:val="single" w:sz="4" w:space="0" w:color="auto"/>
            </w:tcBorders>
          </w:tcPr>
          <w:p w14:paraId="132FFA89" w14:textId="73223846" w:rsidR="00946200" w:rsidRPr="00CA6A51" w:rsidRDefault="00DA4010" w:rsidP="00450EB4">
            <w:pPr>
              <w:pStyle w:val="Header"/>
              <w:rPr>
                <w:rFonts w:asciiTheme="minorHAnsi" w:hAnsiTheme="minorHAnsi"/>
                <w:sz w:val="24"/>
                <w:szCs w:val="24"/>
              </w:rPr>
            </w:pPr>
            <w:proofErr w:type="spellStart"/>
            <w:r w:rsidRPr="00CA6A51">
              <w:rPr>
                <w:rFonts w:asciiTheme="minorHAnsi" w:hAnsiTheme="minorHAnsi"/>
                <w:sz w:val="24"/>
                <w:szCs w:val="24"/>
              </w:rPr>
              <w:t>Rafik</w:t>
            </w:r>
            <w:proofErr w:type="spellEnd"/>
            <w:r w:rsidRPr="00CA6A51">
              <w:rPr>
                <w:rFonts w:asciiTheme="minorHAnsi" w:hAnsiTheme="minorHAnsi"/>
                <w:sz w:val="24"/>
                <w:szCs w:val="24"/>
              </w:rPr>
              <w:t xml:space="preserve"> </w:t>
            </w:r>
            <w:proofErr w:type="spellStart"/>
            <w:r w:rsidRPr="00CA6A51">
              <w:rPr>
                <w:rFonts w:asciiTheme="minorHAnsi" w:hAnsiTheme="minorHAnsi"/>
                <w:sz w:val="24"/>
                <w:szCs w:val="24"/>
              </w:rPr>
              <w:t>Dammak</w:t>
            </w:r>
            <w:proofErr w:type="spellEnd"/>
          </w:p>
        </w:tc>
      </w:tr>
      <w:tr w:rsidR="00946200" w:rsidRPr="00CA6A51"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CA6A51" w:rsidRDefault="006F34E0" w:rsidP="00450EB4">
            <w:pPr>
              <w:pStyle w:val="FormHeading1"/>
              <w:rPr>
                <w:rFonts w:asciiTheme="minorHAnsi" w:hAnsiTheme="minorHAnsi"/>
                <w:smallCaps w:val="0"/>
                <w:noProof w:val="0"/>
                <w:szCs w:val="24"/>
              </w:rPr>
            </w:pPr>
            <w:r w:rsidRPr="00CA6A51">
              <w:rPr>
                <w:rFonts w:asciiTheme="minorHAnsi" w:hAnsiTheme="minorHAnsi"/>
                <w:smallCaps w:val="0"/>
                <w:noProof w:val="0"/>
                <w:szCs w:val="24"/>
              </w:rPr>
              <w:t xml:space="preserve">ICANN Staff Community </w:t>
            </w:r>
            <w:r w:rsidR="00946200" w:rsidRPr="00CA6A51">
              <w:rPr>
                <w:rFonts w:asciiTheme="minorHAnsi" w:hAnsiTheme="minorHAnsi"/>
                <w:smallCaps w:val="0"/>
                <w:noProof w:val="0"/>
                <w:szCs w:val="24"/>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CA6A51" w:rsidRDefault="00946200" w:rsidP="00450EB4">
            <w:pPr>
              <w:pStyle w:val="FormLabel1"/>
              <w:keepNext/>
              <w:spacing w:before="40" w:after="40"/>
              <w:rPr>
                <w:rFonts w:asciiTheme="minorHAnsi" w:hAnsiTheme="minorHAnsi"/>
                <w:noProof w:val="0"/>
                <w:sz w:val="24"/>
                <w:szCs w:val="24"/>
              </w:rPr>
            </w:pPr>
          </w:p>
        </w:tc>
      </w:tr>
      <w:tr w:rsidR="00946200" w:rsidRPr="00CA6A51" w14:paraId="5093E5CE" w14:textId="77777777">
        <w:trPr>
          <w:trHeight w:val="315"/>
        </w:trPr>
        <w:tc>
          <w:tcPr>
            <w:tcW w:w="4770" w:type="dxa"/>
            <w:tcBorders>
              <w:top w:val="single" w:sz="4" w:space="0" w:color="auto"/>
              <w:bottom w:val="single" w:sz="4" w:space="0" w:color="auto"/>
            </w:tcBorders>
          </w:tcPr>
          <w:p w14:paraId="5CDF4DD3" w14:textId="79774C14" w:rsidR="005A15AF" w:rsidRPr="00CA6A51" w:rsidRDefault="00C80DD7" w:rsidP="00DA4010">
            <w:pPr>
              <w:pStyle w:val="Header"/>
              <w:rPr>
                <w:rFonts w:asciiTheme="minorHAnsi" w:hAnsiTheme="minorHAnsi"/>
                <w:sz w:val="24"/>
                <w:szCs w:val="24"/>
              </w:rPr>
            </w:pPr>
            <w:r w:rsidRPr="00CA6A51">
              <w:rPr>
                <w:rFonts w:asciiTheme="minorHAnsi" w:hAnsiTheme="minorHAnsi"/>
                <w:sz w:val="24"/>
                <w:szCs w:val="24"/>
              </w:rPr>
              <w:t>Maryam Bakoshi – N</w:t>
            </w:r>
            <w:r w:rsidR="00DA4010" w:rsidRPr="00CA6A51">
              <w:rPr>
                <w:rFonts w:asciiTheme="minorHAnsi" w:hAnsiTheme="minorHAnsi"/>
                <w:sz w:val="24"/>
                <w:szCs w:val="24"/>
              </w:rPr>
              <w:t>CUC</w:t>
            </w:r>
            <w:r w:rsidRPr="00CA6A51">
              <w:rPr>
                <w:rFonts w:asciiTheme="minorHAnsi" w:hAnsiTheme="minorHAnsi"/>
                <w:sz w:val="24"/>
                <w:szCs w:val="24"/>
              </w:rPr>
              <w:t xml:space="preserve"> Secretariat</w:t>
            </w:r>
          </w:p>
        </w:tc>
        <w:tc>
          <w:tcPr>
            <w:tcW w:w="5490" w:type="dxa"/>
            <w:gridSpan w:val="2"/>
            <w:tcBorders>
              <w:top w:val="single" w:sz="4" w:space="0" w:color="auto"/>
              <w:bottom w:val="single" w:sz="4" w:space="0" w:color="auto"/>
            </w:tcBorders>
          </w:tcPr>
          <w:p w14:paraId="7DB980EC" w14:textId="77777777" w:rsidR="00946200" w:rsidRPr="00CA6A51" w:rsidRDefault="00946200" w:rsidP="00450EB4">
            <w:pPr>
              <w:autoSpaceDE w:val="0"/>
              <w:autoSpaceDN w:val="0"/>
              <w:adjustRightInd w:val="0"/>
              <w:rPr>
                <w:rFonts w:asciiTheme="minorHAnsi" w:hAnsiTheme="minorHAnsi"/>
                <w:sz w:val="24"/>
                <w:szCs w:val="24"/>
              </w:rPr>
            </w:pPr>
          </w:p>
        </w:tc>
      </w:tr>
    </w:tbl>
    <w:p w14:paraId="54E3E447" w14:textId="77777777" w:rsidR="00946200" w:rsidRPr="00CA6A51" w:rsidRDefault="00946200" w:rsidP="00450EB4">
      <w:pPr>
        <w:rPr>
          <w:rFonts w:asciiTheme="minorHAnsi" w:hAnsiTheme="minorHAnsi"/>
          <w:sz w:val="24"/>
          <w:szCs w:val="24"/>
        </w:rPr>
      </w:pPr>
    </w:p>
    <w:p w14:paraId="45B96CD5" w14:textId="77777777" w:rsidR="00B91DDC" w:rsidRPr="00CA6A51" w:rsidRDefault="00B91DD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5428F3" w:rsidRPr="00CA6A51"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CA6A51" w:rsidRDefault="005428F3" w:rsidP="00450EB4">
            <w:pPr>
              <w:pStyle w:val="FormHeading1"/>
              <w:keepNext/>
              <w:rPr>
                <w:rFonts w:asciiTheme="minorHAnsi" w:hAnsiTheme="minorHAnsi"/>
                <w:noProof w:val="0"/>
                <w:color w:val="FFFFFF"/>
                <w:szCs w:val="24"/>
              </w:rPr>
            </w:pPr>
            <w:r w:rsidRPr="00CA6A51">
              <w:rPr>
                <w:rFonts w:asciiTheme="minorHAnsi" w:hAnsiTheme="minorHAnsi"/>
                <w:noProof w:val="0"/>
                <w:color w:val="FFFFFF"/>
                <w:szCs w:val="24"/>
              </w:rPr>
              <w:t>request description</w:t>
            </w:r>
          </w:p>
          <w:p w14:paraId="55506561" w14:textId="77777777" w:rsidR="005428F3" w:rsidRPr="00CA6A51" w:rsidRDefault="005428F3" w:rsidP="00450EB4">
            <w:pPr>
              <w:pStyle w:val="FormHeading1"/>
              <w:keepNext/>
              <w:rPr>
                <w:rFonts w:asciiTheme="minorHAnsi" w:hAnsiTheme="minorHAnsi"/>
                <w:noProof w:val="0"/>
                <w:color w:val="FFFFFF"/>
                <w:szCs w:val="24"/>
              </w:rPr>
            </w:pPr>
          </w:p>
          <w:p w14:paraId="084E1D5F" w14:textId="77777777" w:rsidR="005428F3" w:rsidRPr="00CA6A51" w:rsidRDefault="005428F3" w:rsidP="00450EB4">
            <w:pPr>
              <w:pStyle w:val="FormHeading1"/>
              <w:keepNext/>
              <w:rPr>
                <w:rFonts w:asciiTheme="minorHAnsi" w:hAnsiTheme="minorHAnsi"/>
                <w:noProof w:val="0"/>
                <w:color w:val="FFFFFF"/>
                <w:szCs w:val="24"/>
              </w:rPr>
            </w:pPr>
            <w:r w:rsidRPr="00CA6A51">
              <w:rPr>
                <w:rFonts w:asciiTheme="minorHAnsi" w:hAnsiTheme="minorHAnsi"/>
                <w:noProof w:val="0"/>
                <w:color w:val="FFFFFF"/>
                <w:szCs w:val="24"/>
              </w:rPr>
              <w:t xml:space="preserve"> </w:t>
            </w:r>
          </w:p>
        </w:tc>
      </w:tr>
      <w:tr w:rsidR="005428F3" w:rsidRPr="00CA6A51"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CA6A51" w:rsidRDefault="00542865" w:rsidP="00450EB4">
            <w:pPr>
              <w:pStyle w:val="FormHeading1"/>
              <w:rPr>
                <w:rFonts w:asciiTheme="minorHAnsi" w:hAnsiTheme="minorHAnsi"/>
                <w:smallCaps w:val="0"/>
                <w:noProof w:val="0"/>
                <w:szCs w:val="24"/>
              </w:rPr>
            </w:pPr>
            <w:r w:rsidRPr="00CA6A51">
              <w:rPr>
                <w:rFonts w:asciiTheme="minorHAnsi" w:hAnsiTheme="minorHAnsi"/>
                <w:i/>
                <w:smallCaps w:val="0"/>
                <w:noProof w:val="0"/>
                <w:szCs w:val="24"/>
              </w:rPr>
              <w:t xml:space="preserve">1. </w:t>
            </w:r>
            <w:r w:rsidR="00CD143C" w:rsidRPr="00CA6A51">
              <w:rPr>
                <w:rFonts w:asciiTheme="minorHAnsi" w:hAnsiTheme="minorHAnsi"/>
                <w:i/>
                <w:smallCaps w:val="0"/>
                <w:noProof w:val="0"/>
                <w:szCs w:val="24"/>
              </w:rPr>
              <w:t>Activity</w:t>
            </w:r>
            <w:r w:rsidRPr="00CA6A51">
              <w:rPr>
                <w:rFonts w:asciiTheme="minorHAnsi" w:hAnsiTheme="minorHAnsi"/>
                <w:i/>
                <w:smallCaps w:val="0"/>
                <w:noProof w:val="0"/>
                <w:szCs w:val="24"/>
              </w:rPr>
              <w:t>:</w:t>
            </w:r>
            <w:r w:rsidRPr="00CA6A51">
              <w:rPr>
                <w:rFonts w:asciiTheme="minorHAnsi" w:hAnsiTheme="minorHAnsi"/>
                <w:smallCaps w:val="0"/>
                <w:noProof w:val="0"/>
                <w:szCs w:val="24"/>
              </w:rPr>
              <w:t xml:space="preserve"> Please describe your proposed activity in detail</w:t>
            </w:r>
          </w:p>
        </w:tc>
      </w:tr>
      <w:tr w:rsidR="005428F3" w:rsidRPr="00CA6A51"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17097579" w14:textId="77777777" w:rsidR="00F63648" w:rsidRPr="00CA6A51" w:rsidRDefault="00F63648" w:rsidP="00F63648">
            <w:pPr>
              <w:shd w:val="clear" w:color="auto" w:fill="FFFFFF"/>
              <w:rPr>
                <w:rFonts w:asciiTheme="minorHAnsi" w:hAnsiTheme="minorHAnsi"/>
                <w:sz w:val="24"/>
                <w:szCs w:val="24"/>
                <w:lang w:val="en-GB"/>
              </w:rPr>
            </w:pPr>
            <w:r w:rsidRPr="00CA6A51">
              <w:rPr>
                <w:rFonts w:asciiTheme="minorHAnsi" w:hAnsiTheme="minorHAnsi"/>
                <w:sz w:val="24"/>
                <w:szCs w:val="24"/>
                <w:lang w:val="en-GB"/>
              </w:rPr>
              <w:t xml:space="preserve">Volunteers from NCUC members are responsible for drafting comments/responding to calls for public comments.  </w:t>
            </w:r>
            <w:proofErr w:type="gramStart"/>
            <w:r w:rsidRPr="00CA6A51">
              <w:rPr>
                <w:rFonts w:asciiTheme="minorHAnsi" w:hAnsiTheme="minorHAnsi"/>
                <w:sz w:val="24"/>
                <w:szCs w:val="24"/>
                <w:lang w:val="en-GB"/>
              </w:rPr>
              <w:t>Those drafts are reviewed then by NCUC members</w:t>
            </w:r>
            <w:proofErr w:type="gramEnd"/>
            <w:r w:rsidRPr="00CA6A51">
              <w:rPr>
                <w:rFonts w:asciiTheme="minorHAnsi" w:hAnsiTheme="minorHAnsi"/>
                <w:sz w:val="24"/>
                <w:szCs w:val="24"/>
                <w:lang w:val="en-GB"/>
              </w:rPr>
              <w:t xml:space="preserve"> and their input/approval is requested in ad-hoc manner – mainly via mailing lists, but in other formats as well (e.g., Google docs).  Moreover the next generation of Internet users utilize less traditional communications tools that are not email based.</w:t>
            </w:r>
          </w:p>
          <w:p w14:paraId="60EC50A9" w14:textId="77777777" w:rsidR="00F63648" w:rsidRPr="00CA6A51" w:rsidRDefault="00F63648" w:rsidP="00F63648">
            <w:pPr>
              <w:shd w:val="clear" w:color="auto" w:fill="FFFFFF"/>
              <w:rPr>
                <w:rFonts w:asciiTheme="minorHAnsi" w:hAnsiTheme="minorHAnsi"/>
                <w:sz w:val="24"/>
                <w:szCs w:val="24"/>
                <w:lang w:val="en-GB"/>
              </w:rPr>
            </w:pPr>
          </w:p>
          <w:p w14:paraId="64DF5BF4" w14:textId="77777777" w:rsidR="00F63648" w:rsidRPr="00CA6A51" w:rsidRDefault="00F63648" w:rsidP="00F63648">
            <w:pPr>
              <w:shd w:val="clear" w:color="auto" w:fill="FFFFFF"/>
              <w:rPr>
                <w:rFonts w:asciiTheme="minorHAnsi" w:hAnsiTheme="minorHAnsi"/>
                <w:sz w:val="24"/>
                <w:szCs w:val="24"/>
              </w:rPr>
            </w:pPr>
            <w:r w:rsidRPr="00CA6A51">
              <w:rPr>
                <w:rFonts w:asciiTheme="minorHAnsi" w:hAnsiTheme="minorHAnsi"/>
                <w:sz w:val="24"/>
                <w:szCs w:val="24"/>
                <w:lang w:val="en-GB"/>
              </w:rPr>
              <w:t xml:space="preserve">It is very important that the NCUC policy committee together with volunteers are able to use a dedicated IT tool for their policy consultation work that can be consistently used by all ICANN community members. This is necessary to improve collaboration and ensure document integrity, to respond in timely manner, to ensure a proper consultation of all members and tracing all the comments and positions and to preserve those deliberations for future efforts. </w:t>
            </w:r>
          </w:p>
          <w:p w14:paraId="67D78371" w14:textId="77777777" w:rsidR="00F63648" w:rsidRPr="00CA6A51" w:rsidRDefault="00F63648" w:rsidP="00F63648">
            <w:pPr>
              <w:shd w:val="clear" w:color="auto" w:fill="FFFFFF"/>
              <w:rPr>
                <w:rFonts w:asciiTheme="minorHAnsi" w:hAnsiTheme="minorHAnsi"/>
                <w:sz w:val="24"/>
                <w:szCs w:val="24"/>
              </w:rPr>
            </w:pPr>
          </w:p>
          <w:p w14:paraId="51DA8428" w14:textId="77777777" w:rsidR="00F63648" w:rsidRPr="00CA6A51" w:rsidRDefault="00F63648" w:rsidP="00F63648">
            <w:pPr>
              <w:shd w:val="clear" w:color="auto" w:fill="FFFFFF"/>
              <w:rPr>
                <w:rFonts w:asciiTheme="minorHAnsi" w:hAnsiTheme="minorHAnsi"/>
                <w:sz w:val="24"/>
                <w:szCs w:val="24"/>
                <w:lang w:val="en-GB"/>
              </w:rPr>
            </w:pPr>
            <w:r w:rsidRPr="00CA6A51">
              <w:rPr>
                <w:rFonts w:asciiTheme="minorHAnsi" w:hAnsiTheme="minorHAnsi"/>
                <w:sz w:val="24"/>
                <w:szCs w:val="24"/>
                <w:lang w:val="en-GB"/>
              </w:rPr>
              <w:t xml:space="preserve">The request is aimed to cover the cost of investigating, co-authoring and crowdsourcing online consultation tools as a pilot experiment to engage more NCUC members in policy discussions within the constituency - for example tools like the </w:t>
            </w:r>
            <w:proofErr w:type="spellStart"/>
            <w:r w:rsidRPr="00CA6A51">
              <w:rPr>
                <w:rFonts w:asciiTheme="minorHAnsi" w:hAnsiTheme="minorHAnsi"/>
                <w:sz w:val="24"/>
                <w:szCs w:val="24"/>
                <w:lang w:val="en-GB"/>
              </w:rPr>
              <w:t>NetMundial</w:t>
            </w:r>
            <w:proofErr w:type="spellEnd"/>
            <w:r w:rsidRPr="00CA6A51">
              <w:rPr>
                <w:rFonts w:asciiTheme="minorHAnsi" w:hAnsiTheme="minorHAnsi"/>
                <w:sz w:val="24"/>
                <w:szCs w:val="24"/>
                <w:lang w:val="en-GB"/>
              </w:rPr>
              <w:t xml:space="preserve"> platform. It should also cover the IT staff support to setup and maintain those tools, and the cost of hosting the infrastructure in a 3</w:t>
            </w:r>
            <w:r w:rsidRPr="00CA6A51">
              <w:rPr>
                <w:rFonts w:asciiTheme="minorHAnsi" w:hAnsiTheme="minorHAnsi"/>
                <w:sz w:val="24"/>
                <w:szCs w:val="24"/>
                <w:vertAlign w:val="superscript"/>
                <w:lang w:val="en-GB"/>
              </w:rPr>
              <w:t>rd</w:t>
            </w:r>
            <w:r w:rsidRPr="00CA6A51">
              <w:rPr>
                <w:rFonts w:asciiTheme="minorHAnsi" w:hAnsiTheme="minorHAnsi"/>
                <w:sz w:val="24"/>
                <w:szCs w:val="24"/>
                <w:lang w:val="en-GB"/>
              </w:rPr>
              <w:t xml:space="preserve"> party server.</w:t>
            </w:r>
          </w:p>
          <w:p w14:paraId="748F10C7" w14:textId="6CCD7860" w:rsidR="00F576B8" w:rsidRPr="00CA6A51" w:rsidRDefault="00F576B8" w:rsidP="00450EB4">
            <w:pPr>
              <w:widowControl w:val="0"/>
              <w:autoSpaceDE w:val="0"/>
              <w:autoSpaceDN w:val="0"/>
              <w:adjustRightInd w:val="0"/>
              <w:rPr>
                <w:rFonts w:asciiTheme="minorHAnsi" w:hAnsiTheme="minorHAnsi" w:cs="Helvetica"/>
                <w:i/>
                <w:color w:val="262626"/>
                <w:sz w:val="24"/>
                <w:szCs w:val="24"/>
              </w:rPr>
            </w:pPr>
          </w:p>
        </w:tc>
      </w:tr>
      <w:tr w:rsidR="005428F3" w:rsidRPr="00CA6A51"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3D2C9B91" w:rsidR="005428F3" w:rsidRPr="00CA6A51" w:rsidRDefault="005428F3" w:rsidP="00450EB4">
            <w:pPr>
              <w:pStyle w:val="FormHeading1"/>
              <w:rPr>
                <w:rFonts w:asciiTheme="minorHAnsi" w:hAnsiTheme="minorHAnsi"/>
                <w:smallCaps w:val="0"/>
                <w:noProof w:val="0"/>
                <w:szCs w:val="24"/>
              </w:rPr>
            </w:pPr>
            <w:r w:rsidRPr="00CA6A51">
              <w:rPr>
                <w:rFonts w:asciiTheme="minorHAnsi" w:hAnsiTheme="minorHAnsi"/>
                <w:i/>
                <w:smallCaps w:val="0"/>
                <w:noProof w:val="0"/>
                <w:szCs w:val="24"/>
              </w:rPr>
              <w:t>2. Type of Activity</w:t>
            </w:r>
            <w:r w:rsidRPr="00CA6A51">
              <w:rPr>
                <w:rFonts w:asciiTheme="minorHAnsi" w:hAnsiTheme="minorHAnsi"/>
                <w:smallCaps w:val="0"/>
                <w:noProof w:val="0"/>
                <w:szCs w:val="24"/>
              </w:rPr>
              <w:t xml:space="preserve">: </w:t>
            </w:r>
            <w:r w:rsidR="006003A1" w:rsidRPr="00CA6A51">
              <w:rPr>
                <w:rFonts w:asciiTheme="minorHAnsi" w:hAnsiTheme="minorHAnsi"/>
                <w:smallCaps w:val="0"/>
                <w:noProof w:val="0"/>
                <w:szCs w:val="24"/>
              </w:rPr>
              <w:t xml:space="preserve">e.g. </w:t>
            </w:r>
            <w:r w:rsidRPr="00CA6A51">
              <w:rPr>
                <w:rFonts w:asciiTheme="minorHAnsi" w:hAnsiTheme="minorHAnsi"/>
                <w:smallCaps w:val="0"/>
                <w:noProof w:val="0"/>
                <w:szCs w:val="24"/>
              </w:rPr>
              <w:t xml:space="preserve">Outreach </w:t>
            </w:r>
            <w:r w:rsidR="009D4AC9" w:rsidRPr="00CA6A51">
              <w:rPr>
                <w:rFonts w:asciiTheme="minorHAnsi" w:hAnsiTheme="minorHAnsi"/>
                <w:smallCaps w:val="0"/>
                <w:noProof w:val="0"/>
                <w:szCs w:val="24"/>
              </w:rPr>
              <w:t>–</w:t>
            </w:r>
            <w:r w:rsidRPr="00CA6A51">
              <w:rPr>
                <w:rFonts w:asciiTheme="minorHAnsi" w:hAnsiTheme="minorHAnsi"/>
                <w:smallCaps w:val="0"/>
                <w:noProof w:val="0"/>
                <w:szCs w:val="24"/>
              </w:rPr>
              <w:t xml:space="preserve"> </w:t>
            </w:r>
            <w:r w:rsidR="00542865" w:rsidRPr="00CA6A51">
              <w:rPr>
                <w:rFonts w:asciiTheme="minorHAnsi" w:hAnsiTheme="minorHAnsi"/>
                <w:smallCaps w:val="0"/>
                <w:noProof w:val="0"/>
                <w:szCs w:val="24"/>
              </w:rPr>
              <w:t>Education/training</w:t>
            </w:r>
            <w:r w:rsidR="00F34D86" w:rsidRPr="00CA6A51">
              <w:rPr>
                <w:rFonts w:asciiTheme="minorHAnsi" w:hAnsiTheme="minorHAnsi"/>
                <w:smallCaps w:val="0"/>
                <w:noProof w:val="0"/>
                <w:szCs w:val="24"/>
              </w:rPr>
              <w:t xml:space="preserve"> </w:t>
            </w:r>
            <w:r w:rsidR="009D4AC9" w:rsidRPr="00CA6A51">
              <w:rPr>
                <w:rFonts w:asciiTheme="minorHAnsi" w:hAnsiTheme="minorHAnsi"/>
                <w:smallCaps w:val="0"/>
                <w:noProof w:val="0"/>
                <w:szCs w:val="24"/>
              </w:rPr>
              <w:t>–</w:t>
            </w:r>
            <w:r w:rsidRPr="00CA6A51">
              <w:rPr>
                <w:rFonts w:asciiTheme="minorHAnsi" w:hAnsiTheme="minorHAnsi"/>
                <w:smallCaps w:val="0"/>
                <w:noProof w:val="0"/>
                <w:szCs w:val="24"/>
              </w:rPr>
              <w:t xml:space="preserve"> Travel support </w:t>
            </w:r>
            <w:r w:rsidR="009D4AC9" w:rsidRPr="00CA6A51">
              <w:rPr>
                <w:rFonts w:asciiTheme="minorHAnsi" w:hAnsiTheme="minorHAnsi"/>
                <w:smallCaps w:val="0"/>
                <w:noProof w:val="0"/>
                <w:szCs w:val="24"/>
              </w:rPr>
              <w:t>–</w:t>
            </w:r>
            <w:r w:rsidR="00CD143C" w:rsidRPr="00CA6A51">
              <w:rPr>
                <w:rFonts w:asciiTheme="minorHAnsi" w:hAnsiTheme="minorHAnsi"/>
                <w:smallCaps w:val="0"/>
                <w:noProof w:val="0"/>
                <w:szCs w:val="24"/>
              </w:rPr>
              <w:t xml:space="preserve"> Research/Study </w:t>
            </w:r>
            <w:proofErr w:type="gramStart"/>
            <w:r w:rsidR="00F34D86" w:rsidRPr="00CA6A51">
              <w:rPr>
                <w:rFonts w:asciiTheme="minorHAnsi" w:hAnsiTheme="minorHAnsi"/>
                <w:smallCaps w:val="0"/>
                <w:noProof w:val="0"/>
                <w:szCs w:val="24"/>
              </w:rPr>
              <w:t>-</w:t>
            </w:r>
            <w:r w:rsidR="00CD143C" w:rsidRPr="00CA6A51">
              <w:rPr>
                <w:rFonts w:asciiTheme="minorHAnsi" w:hAnsiTheme="minorHAnsi"/>
                <w:smallCaps w:val="0"/>
                <w:noProof w:val="0"/>
                <w:szCs w:val="24"/>
              </w:rPr>
              <w:t xml:space="preserve">  Meetings</w:t>
            </w:r>
            <w:proofErr w:type="gramEnd"/>
            <w:r w:rsidR="00F34D86" w:rsidRPr="00CA6A51">
              <w:rPr>
                <w:rFonts w:asciiTheme="minorHAnsi" w:hAnsiTheme="minorHAnsi"/>
                <w:smallCaps w:val="0"/>
                <w:noProof w:val="0"/>
                <w:szCs w:val="24"/>
              </w:rPr>
              <w:t xml:space="preserve"> </w:t>
            </w:r>
            <w:r w:rsidR="009D4AC9" w:rsidRPr="00CA6A51">
              <w:rPr>
                <w:rFonts w:asciiTheme="minorHAnsi" w:hAnsiTheme="minorHAnsi"/>
                <w:smallCaps w:val="0"/>
                <w:noProof w:val="0"/>
                <w:szCs w:val="24"/>
              </w:rPr>
              <w:t>–</w:t>
            </w:r>
            <w:r w:rsidR="00F34D86" w:rsidRPr="00CA6A51">
              <w:rPr>
                <w:rFonts w:asciiTheme="minorHAnsi" w:hAnsiTheme="minorHAnsi"/>
                <w:smallCaps w:val="0"/>
                <w:noProof w:val="0"/>
                <w:szCs w:val="24"/>
              </w:rPr>
              <w:t xml:space="preserve"> Other</w:t>
            </w:r>
          </w:p>
        </w:tc>
      </w:tr>
      <w:tr w:rsidR="005428F3" w:rsidRPr="00CA6A51"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7540A9DF" w:rsidR="00F576B8" w:rsidRPr="00CA6A51" w:rsidRDefault="00F63648" w:rsidP="00450EB4">
            <w:pPr>
              <w:rPr>
                <w:rFonts w:asciiTheme="minorHAnsi" w:hAnsiTheme="minorHAnsi"/>
                <w:sz w:val="24"/>
                <w:szCs w:val="24"/>
              </w:rPr>
            </w:pPr>
            <w:r w:rsidRPr="00CA6A51">
              <w:rPr>
                <w:rFonts w:asciiTheme="minorHAnsi" w:hAnsiTheme="minorHAnsi" w:cs="Helvetica"/>
                <w:color w:val="262626"/>
                <w:sz w:val="24"/>
                <w:szCs w:val="24"/>
              </w:rPr>
              <w:t>Other – Technology</w:t>
            </w:r>
          </w:p>
        </w:tc>
      </w:tr>
      <w:tr w:rsidR="003F32A0" w:rsidRPr="00CA6A51"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CA6A51" w:rsidRDefault="003F32A0" w:rsidP="00450EB4">
            <w:pPr>
              <w:pStyle w:val="FormHeading1"/>
              <w:rPr>
                <w:rFonts w:asciiTheme="minorHAnsi" w:hAnsiTheme="minorHAnsi"/>
                <w:smallCaps w:val="0"/>
                <w:noProof w:val="0"/>
                <w:szCs w:val="24"/>
              </w:rPr>
            </w:pPr>
            <w:r w:rsidRPr="00CA6A51">
              <w:rPr>
                <w:rFonts w:asciiTheme="minorHAnsi" w:hAnsiTheme="minorHAnsi"/>
                <w:i/>
                <w:smallCaps w:val="0"/>
                <w:noProof w:val="0"/>
                <w:szCs w:val="24"/>
              </w:rPr>
              <w:lastRenderedPageBreak/>
              <w:t xml:space="preserve">3. Proposed Timeline/Schedule: </w:t>
            </w:r>
            <w:r w:rsidR="006003A1" w:rsidRPr="00CA6A51">
              <w:rPr>
                <w:rFonts w:asciiTheme="minorHAnsi" w:hAnsiTheme="minorHAnsi"/>
                <w:smallCaps w:val="0"/>
                <w:noProof w:val="0"/>
                <w:szCs w:val="24"/>
              </w:rPr>
              <w:t>e.g.</w:t>
            </w:r>
            <w:r w:rsidR="006003A1" w:rsidRPr="00CA6A51">
              <w:rPr>
                <w:rFonts w:asciiTheme="minorHAnsi" w:hAnsiTheme="minorHAnsi"/>
                <w:i/>
                <w:smallCaps w:val="0"/>
                <w:noProof w:val="0"/>
                <w:szCs w:val="24"/>
              </w:rPr>
              <w:t xml:space="preserve"> </w:t>
            </w:r>
            <w:r w:rsidRPr="00CA6A51">
              <w:rPr>
                <w:rFonts w:asciiTheme="minorHAnsi" w:hAnsiTheme="minorHAnsi"/>
                <w:smallCaps w:val="0"/>
                <w:noProof w:val="0"/>
                <w:szCs w:val="24"/>
              </w:rPr>
              <w:t>one time activity, recurring activity</w:t>
            </w:r>
            <w:r w:rsidRPr="00CA6A51">
              <w:rPr>
                <w:rFonts w:asciiTheme="minorHAnsi" w:hAnsiTheme="minorHAnsi"/>
                <w:i/>
                <w:smallCaps w:val="0"/>
                <w:noProof w:val="0"/>
                <w:szCs w:val="24"/>
              </w:rPr>
              <w:t xml:space="preserve"> </w:t>
            </w:r>
          </w:p>
        </w:tc>
      </w:tr>
      <w:tr w:rsidR="003F32A0" w:rsidRPr="00CA6A51"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6BE1DC38" w:rsidR="00F576B8" w:rsidRPr="00CA6A51" w:rsidRDefault="00DA4010" w:rsidP="00450EB4">
            <w:pPr>
              <w:widowControl w:val="0"/>
              <w:autoSpaceDE w:val="0"/>
              <w:autoSpaceDN w:val="0"/>
              <w:adjustRightInd w:val="0"/>
              <w:rPr>
                <w:rFonts w:asciiTheme="minorHAnsi" w:hAnsiTheme="minorHAnsi" w:cs="Helvetica"/>
                <w:sz w:val="24"/>
                <w:szCs w:val="24"/>
              </w:rPr>
            </w:pPr>
            <w:r w:rsidRPr="00CA6A51">
              <w:rPr>
                <w:rFonts w:asciiTheme="minorHAnsi" w:hAnsiTheme="minorHAnsi" w:cs="Helvetica"/>
                <w:color w:val="262626"/>
                <w:sz w:val="24"/>
                <w:szCs w:val="24"/>
              </w:rPr>
              <w:t>Recurring activity</w:t>
            </w:r>
          </w:p>
        </w:tc>
      </w:tr>
    </w:tbl>
    <w:p w14:paraId="41CEB1FE" w14:textId="77777777" w:rsidR="00CD143C" w:rsidRPr="00CA6A51" w:rsidRDefault="00CD143C" w:rsidP="00450EB4">
      <w:pPr>
        <w:rPr>
          <w:rFonts w:asciiTheme="minorHAnsi" w:hAnsiTheme="minorHAnsi"/>
          <w:sz w:val="24"/>
          <w:szCs w:val="24"/>
        </w:rPr>
      </w:pPr>
    </w:p>
    <w:tbl>
      <w:tblPr>
        <w:tblW w:w="10260" w:type="dxa"/>
        <w:tblInd w:w="-702" w:type="dxa"/>
        <w:tblLayout w:type="fixed"/>
        <w:tblLook w:val="0000" w:firstRow="0" w:lastRow="0" w:firstColumn="0" w:lastColumn="0" w:noHBand="0" w:noVBand="0"/>
      </w:tblPr>
      <w:tblGrid>
        <w:gridCol w:w="10260"/>
      </w:tblGrid>
      <w:tr w:rsidR="00946200" w:rsidRPr="00CA6A51"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CA6A51" w:rsidRDefault="00946200" w:rsidP="00450EB4">
            <w:pPr>
              <w:pStyle w:val="FormHeading1"/>
              <w:keepNext/>
              <w:rPr>
                <w:rFonts w:asciiTheme="minorHAnsi" w:hAnsiTheme="minorHAnsi"/>
                <w:noProof w:val="0"/>
                <w:color w:val="FFFFFF"/>
                <w:szCs w:val="24"/>
              </w:rPr>
            </w:pPr>
            <w:r w:rsidRPr="00CA6A51">
              <w:rPr>
                <w:rFonts w:asciiTheme="minorHAnsi" w:hAnsiTheme="minorHAnsi"/>
                <w:noProof w:val="0"/>
                <w:color w:val="FFFFFF"/>
                <w:szCs w:val="24"/>
              </w:rPr>
              <w:t xml:space="preserve"> request objectives</w:t>
            </w:r>
          </w:p>
          <w:p w14:paraId="60C0487F" w14:textId="77777777" w:rsidR="00946200" w:rsidRPr="00CA6A51" w:rsidRDefault="00946200" w:rsidP="00450EB4">
            <w:pPr>
              <w:pStyle w:val="FormHeading1"/>
              <w:keepNext/>
              <w:rPr>
                <w:rFonts w:asciiTheme="minorHAnsi" w:hAnsiTheme="minorHAnsi"/>
                <w:noProof w:val="0"/>
                <w:color w:val="FFFFFF"/>
                <w:szCs w:val="24"/>
              </w:rPr>
            </w:pPr>
          </w:p>
          <w:p w14:paraId="4BAA0F5F" w14:textId="77777777" w:rsidR="00946200" w:rsidRPr="00CA6A51" w:rsidRDefault="00946200" w:rsidP="00450EB4">
            <w:pPr>
              <w:pStyle w:val="FormHeading1"/>
              <w:keepNext/>
              <w:rPr>
                <w:rFonts w:asciiTheme="minorHAnsi" w:hAnsiTheme="minorHAnsi"/>
                <w:noProof w:val="0"/>
                <w:color w:val="FFFFFF"/>
                <w:szCs w:val="24"/>
              </w:rPr>
            </w:pPr>
          </w:p>
          <w:p w14:paraId="561C842E" w14:textId="77777777" w:rsidR="00946200" w:rsidRPr="00CA6A51" w:rsidRDefault="00946200" w:rsidP="00450EB4">
            <w:pPr>
              <w:pStyle w:val="FormHeading1"/>
              <w:keepNext/>
              <w:rPr>
                <w:rFonts w:asciiTheme="minorHAnsi" w:hAnsiTheme="minorHAnsi"/>
                <w:noProof w:val="0"/>
                <w:color w:val="FFFFFF"/>
                <w:szCs w:val="24"/>
              </w:rPr>
            </w:pPr>
            <w:r w:rsidRPr="00CA6A51">
              <w:rPr>
                <w:rFonts w:asciiTheme="minorHAnsi" w:hAnsiTheme="minorHAnsi"/>
                <w:noProof w:val="0"/>
                <w:color w:val="FFFFFF"/>
                <w:szCs w:val="24"/>
              </w:rPr>
              <w:t xml:space="preserve"> </w:t>
            </w:r>
          </w:p>
        </w:tc>
      </w:tr>
      <w:tr w:rsidR="00946200" w:rsidRPr="00CA6A51"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CA6A51" w:rsidRDefault="00946200" w:rsidP="00450EB4">
            <w:pPr>
              <w:pStyle w:val="FormHeading1"/>
              <w:rPr>
                <w:rFonts w:asciiTheme="minorHAnsi" w:hAnsiTheme="minorHAnsi"/>
                <w:smallCaps w:val="0"/>
                <w:noProof w:val="0"/>
                <w:szCs w:val="24"/>
              </w:rPr>
            </w:pPr>
            <w:r w:rsidRPr="00CA6A51">
              <w:rPr>
                <w:rFonts w:asciiTheme="minorHAnsi" w:hAnsiTheme="minorHAnsi"/>
                <w:smallCaps w:val="0"/>
                <w:noProof w:val="0"/>
                <w:szCs w:val="24"/>
              </w:rPr>
              <w:t xml:space="preserve">1. </w:t>
            </w:r>
            <w:r w:rsidR="006F34E0" w:rsidRPr="00CA6A51">
              <w:rPr>
                <w:rFonts w:asciiTheme="minorHAnsi" w:hAnsiTheme="minorHAnsi"/>
                <w:i/>
                <w:smallCaps w:val="0"/>
                <w:noProof w:val="0"/>
                <w:szCs w:val="24"/>
              </w:rPr>
              <w:t xml:space="preserve">Strategic </w:t>
            </w:r>
            <w:r w:rsidRPr="00CA6A51">
              <w:rPr>
                <w:rFonts w:asciiTheme="minorHAnsi" w:hAnsiTheme="minorHAnsi"/>
                <w:i/>
                <w:smallCaps w:val="0"/>
                <w:noProof w:val="0"/>
                <w:szCs w:val="24"/>
              </w:rPr>
              <w:t>Alignment.</w:t>
            </w:r>
            <w:r w:rsidRPr="00CA6A51">
              <w:rPr>
                <w:rFonts w:asciiTheme="minorHAnsi" w:hAnsiTheme="minorHAnsi"/>
                <w:smallCaps w:val="0"/>
                <w:noProof w:val="0"/>
                <w:szCs w:val="24"/>
              </w:rPr>
              <w:t xml:space="preserve"> Which area of ICANN’s Strategic Plan does this request support?</w:t>
            </w:r>
          </w:p>
        </w:tc>
      </w:tr>
      <w:tr w:rsidR="00946200" w:rsidRPr="00CA6A51"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0068775A" w:rsidR="00F576B8" w:rsidRPr="00CA6A51" w:rsidRDefault="00DA4010" w:rsidP="00450EB4">
            <w:pPr>
              <w:widowControl w:val="0"/>
              <w:autoSpaceDE w:val="0"/>
              <w:autoSpaceDN w:val="0"/>
              <w:adjustRightInd w:val="0"/>
              <w:rPr>
                <w:rFonts w:asciiTheme="minorHAnsi" w:hAnsiTheme="minorHAnsi" w:cs="Helvetica"/>
                <w:sz w:val="24"/>
                <w:szCs w:val="24"/>
              </w:rPr>
            </w:pPr>
            <w:r w:rsidRPr="00CA6A51">
              <w:rPr>
                <w:rFonts w:asciiTheme="minorHAnsi" w:hAnsiTheme="minorHAnsi"/>
                <w:sz w:val="24"/>
                <w:szCs w:val="24"/>
                <w:lang w:val="en-GB"/>
              </w:rPr>
              <w:t>Promote global participation in ICANN</w:t>
            </w:r>
            <w:r w:rsidR="00F63648" w:rsidRPr="00CA6A51">
              <w:rPr>
                <w:rFonts w:asciiTheme="minorHAnsi" w:hAnsiTheme="minorHAnsi"/>
                <w:sz w:val="24"/>
                <w:szCs w:val="24"/>
                <w:lang w:val="en-GB"/>
              </w:rPr>
              <w:t>.</w:t>
            </w:r>
          </w:p>
        </w:tc>
      </w:tr>
      <w:tr w:rsidR="00946200" w:rsidRPr="00CA6A51"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CA6A51" w:rsidRDefault="00946200" w:rsidP="00450EB4">
            <w:pPr>
              <w:pStyle w:val="FormHeading1"/>
              <w:rPr>
                <w:rFonts w:asciiTheme="minorHAnsi" w:hAnsiTheme="minorHAnsi"/>
                <w:smallCaps w:val="0"/>
                <w:noProof w:val="0"/>
                <w:szCs w:val="24"/>
              </w:rPr>
            </w:pPr>
            <w:r w:rsidRPr="00CA6A51">
              <w:rPr>
                <w:rFonts w:asciiTheme="minorHAnsi" w:hAnsiTheme="minorHAnsi"/>
                <w:smallCaps w:val="0"/>
                <w:noProof w:val="0"/>
                <w:szCs w:val="24"/>
              </w:rPr>
              <w:t xml:space="preserve">2. </w:t>
            </w:r>
            <w:r w:rsidRPr="00CA6A51">
              <w:rPr>
                <w:rFonts w:asciiTheme="minorHAnsi" w:hAnsiTheme="minorHAnsi"/>
                <w:i/>
                <w:smallCaps w:val="0"/>
                <w:noProof w:val="0"/>
                <w:szCs w:val="24"/>
              </w:rPr>
              <w:t>Demographics.</w:t>
            </w:r>
            <w:r w:rsidRPr="00CA6A51">
              <w:rPr>
                <w:rFonts w:asciiTheme="minorHAnsi" w:hAnsiTheme="minorHAnsi"/>
                <w:smallCaps w:val="0"/>
                <w:noProof w:val="0"/>
                <w:szCs w:val="24"/>
              </w:rPr>
              <w:t xml:space="preserve"> What audience(s), in which geographies, does your request target?</w:t>
            </w:r>
          </w:p>
        </w:tc>
      </w:tr>
      <w:tr w:rsidR="00946200" w:rsidRPr="00CA6A51"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3803BBEA" w14:textId="02EF87C2" w:rsidR="00B57027" w:rsidRPr="00CA6A51" w:rsidRDefault="00F63648" w:rsidP="00450EB4">
            <w:pPr>
              <w:widowControl w:val="0"/>
              <w:autoSpaceDE w:val="0"/>
              <w:autoSpaceDN w:val="0"/>
              <w:adjustRightInd w:val="0"/>
              <w:rPr>
                <w:rFonts w:asciiTheme="minorHAnsi" w:hAnsiTheme="minorHAnsi" w:cs="Helvetica"/>
                <w:sz w:val="24"/>
                <w:szCs w:val="24"/>
              </w:rPr>
            </w:pPr>
            <w:r w:rsidRPr="00CA6A51">
              <w:rPr>
                <w:rFonts w:asciiTheme="minorHAnsi" w:hAnsiTheme="minorHAnsi"/>
                <w:sz w:val="24"/>
                <w:szCs w:val="24"/>
                <w:lang w:val="en-GB"/>
              </w:rPr>
              <w:t>Active NCUC/NCSG members</w:t>
            </w:r>
          </w:p>
        </w:tc>
      </w:tr>
      <w:tr w:rsidR="00946200" w:rsidRPr="00CA6A51"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CA6A51" w:rsidRDefault="00542865" w:rsidP="00450EB4">
            <w:pPr>
              <w:pStyle w:val="FormHeading1"/>
              <w:rPr>
                <w:rFonts w:asciiTheme="minorHAnsi" w:hAnsiTheme="minorHAnsi"/>
                <w:smallCaps w:val="0"/>
                <w:noProof w:val="0"/>
                <w:szCs w:val="24"/>
              </w:rPr>
            </w:pPr>
            <w:r w:rsidRPr="00CA6A51">
              <w:rPr>
                <w:rFonts w:asciiTheme="minorHAnsi" w:hAnsiTheme="minorHAnsi"/>
                <w:smallCaps w:val="0"/>
                <w:noProof w:val="0"/>
                <w:szCs w:val="24"/>
              </w:rPr>
              <w:t>3</w:t>
            </w:r>
            <w:r w:rsidR="00946200" w:rsidRPr="00CA6A51">
              <w:rPr>
                <w:rFonts w:asciiTheme="minorHAnsi" w:hAnsiTheme="minorHAnsi"/>
                <w:smallCaps w:val="0"/>
                <w:noProof w:val="0"/>
                <w:szCs w:val="24"/>
              </w:rPr>
              <w:t xml:space="preserve">. </w:t>
            </w:r>
            <w:r w:rsidR="00CD143C" w:rsidRPr="00CA6A51">
              <w:rPr>
                <w:rFonts w:asciiTheme="minorHAnsi" w:hAnsiTheme="minorHAnsi"/>
                <w:i/>
                <w:smallCaps w:val="0"/>
                <w:noProof w:val="0"/>
                <w:szCs w:val="24"/>
              </w:rPr>
              <w:t>Deliverables</w:t>
            </w:r>
            <w:r w:rsidR="00946200" w:rsidRPr="00CA6A51">
              <w:rPr>
                <w:rFonts w:asciiTheme="minorHAnsi" w:hAnsiTheme="minorHAnsi"/>
                <w:i/>
                <w:smallCaps w:val="0"/>
                <w:noProof w:val="0"/>
                <w:szCs w:val="24"/>
              </w:rPr>
              <w:t>.</w:t>
            </w:r>
            <w:r w:rsidR="00946200" w:rsidRPr="00CA6A51">
              <w:rPr>
                <w:rFonts w:asciiTheme="minorHAnsi" w:hAnsiTheme="minorHAnsi"/>
                <w:smallCaps w:val="0"/>
                <w:noProof w:val="0"/>
                <w:szCs w:val="24"/>
              </w:rPr>
              <w:t xml:space="preserve"> What </w:t>
            </w:r>
            <w:r w:rsidR="00CD143C" w:rsidRPr="00CA6A51">
              <w:rPr>
                <w:rFonts w:asciiTheme="minorHAnsi" w:hAnsiTheme="minorHAnsi"/>
                <w:smallCaps w:val="0"/>
                <w:noProof w:val="0"/>
                <w:szCs w:val="24"/>
              </w:rPr>
              <w:t>are the desired outcomes of your proposed activity</w:t>
            </w:r>
            <w:r w:rsidR="00946200" w:rsidRPr="00CA6A51">
              <w:rPr>
                <w:rFonts w:asciiTheme="minorHAnsi" w:hAnsiTheme="minorHAnsi"/>
                <w:smallCaps w:val="0"/>
                <w:noProof w:val="0"/>
                <w:szCs w:val="24"/>
              </w:rPr>
              <w:t>?</w:t>
            </w:r>
          </w:p>
        </w:tc>
      </w:tr>
      <w:tr w:rsidR="00946200" w:rsidRPr="00CA6A51"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216322C7" w14:textId="77777777" w:rsidR="00F63648" w:rsidRPr="00CA6A51" w:rsidRDefault="00F63648" w:rsidP="00F63648">
            <w:pPr>
              <w:pStyle w:val="ListParagraph"/>
              <w:numPr>
                <w:ilvl w:val="0"/>
                <w:numId w:val="28"/>
              </w:numPr>
              <w:shd w:val="clear" w:color="auto" w:fill="FFFFFF"/>
              <w:suppressAutoHyphens/>
              <w:contextualSpacing w:val="0"/>
              <w:rPr>
                <w:rFonts w:asciiTheme="minorHAnsi" w:hAnsiTheme="minorHAnsi"/>
                <w:sz w:val="24"/>
                <w:szCs w:val="24"/>
                <w:lang w:val="en-GB"/>
              </w:rPr>
            </w:pPr>
            <w:r w:rsidRPr="00CA6A51">
              <w:rPr>
                <w:rFonts w:asciiTheme="minorHAnsi" w:hAnsiTheme="minorHAnsi"/>
                <w:sz w:val="24"/>
                <w:szCs w:val="24"/>
                <w:lang w:val="en-GB"/>
              </w:rPr>
              <w:t xml:space="preserve">Ability to have different contributors to a document without the need to Google docs for example. </w:t>
            </w:r>
          </w:p>
          <w:p w14:paraId="7339DF3E" w14:textId="5C05C9FC" w:rsidR="00F63648" w:rsidRPr="00CA6A51" w:rsidRDefault="00F63648" w:rsidP="00F63648">
            <w:pPr>
              <w:pStyle w:val="ListParagraph"/>
              <w:numPr>
                <w:ilvl w:val="0"/>
                <w:numId w:val="28"/>
              </w:numPr>
              <w:shd w:val="clear" w:color="auto" w:fill="FFFFFF"/>
              <w:suppressAutoHyphens/>
              <w:contextualSpacing w:val="0"/>
              <w:rPr>
                <w:rFonts w:asciiTheme="minorHAnsi" w:hAnsiTheme="minorHAnsi"/>
                <w:sz w:val="24"/>
                <w:szCs w:val="24"/>
              </w:rPr>
            </w:pPr>
            <w:r w:rsidRPr="00CA6A51">
              <w:rPr>
                <w:rFonts w:asciiTheme="minorHAnsi" w:hAnsiTheme="minorHAnsi"/>
                <w:sz w:val="24"/>
                <w:szCs w:val="24"/>
                <w:lang w:val="en-GB"/>
              </w:rPr>
              <w:t>Document integrity and assurance, increasing the number of public comments and archiving them.</w:t>
            </w:r>
          </w:p>
          <w:p w14:paraId="2419FA9E" w14:textId="274F1EF3" w:rsidR="00B57027" w:rsidRPr="00CA6A51" w:rsidRDefault="00B57027" w:rsidP="00AB232D">
            <w:pPr>
              <w:widowControl w:val="0"/>
              <w:autoSpaceDE w:val="0"/>
              <w:autoSpaceDN w:val="0"/>
              <w:adjustRightInd w:val="0"/>
              <w:rPr>
                <w:rFonts w:asciiTheme="minorHAnsi" w:hAnsiTheme="minorHAnsi" w:cs="Helvetica"/>
                <w:sz w:val="24"/>
                <w:szCs w:val="24"/>
              </w:rPr>
            </w:pPr>
          </w:p>
        </w:tc>
      </w:tr>
      <w:tr w:rsidR="00946200" w:rsidRPr="00CA6A51"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CA6A51" w:rsidRDefault="00542865" w:rsidP="00450EB4">
            <w:pPr>
              <w:pStyle w:val="FormHeading1"/>
              <w:rPr>
                <w:rFonts w:asciiTheme="minorHAnsi" w:hAnsiTheme="minorHAnsi"/>
                <w:smallCaps w:val="0"/>
                <w:noProof w:val="0"/>
                <w:szCs w:val="24"/>
              </w:rPr>
            </w:pPr>
            <w:r w:rsidRPr="00CA6A51">
              <w:rPr>
                <w:rFonts w:asciiTheme="minorHAnsi" w:hAnsiTheme="minorHAnsi"/>
                <w:smallCaps w:val="0"/>
                <w:noProof w:val="0"/>
                <w:szCs w:val="24"/>
              </w:rPr>
              <w:t>4</w:t>
            </w:r>
            <w:r w:rsidR="00946200" w:rsidRPr="00CA6A51">
              <w:rPr>
                <w:rFonts w:asciiTheme="minorHAnsi" w:hAnsiTheme="minorHAnsi"/>
                <w:smallCaps w:val="0"/>
                <w:noProof w:val="0"/>
                <w:szCs w:val="24"/>
              </w:rPr>
              <w:t xml:space="preserve">. </w:t>
            </w:r>
            <w:r w:rsidR="00946200" w:rsidRPr="00CA6A51">
              <w:rPr>
                <w:rFonts w:asciiTheme="minorHAnsi" w:hAnsiTheme="minorHAnsi"/>
                <w:i/>
                <w:smallCaps w:val="0"/>
                <w:noProof w:val="0"/>
                <w:szCs w:val="24"/>
              </w:rPr>
              <w:t>Metrics.</w:t>
            </w:r>
            <w:r w:rsidR="00946200" w:rsidRPr="00CA6A51">
              <w:rPr>
                <w:rFonts w:asciiTheme="minorHAnsi" w:hAnsiTheme="minorHAnsi"/>
                <w:smallCaps w:val="0"/>
                <w:noProof w:val="0"/>
                <w:szCs w:val="24"/>
              </w:rPr>
              <w:t xml:space="preserve"> What measurements will you use to determine whether your activity </w:t>
            </w:r>
            <w:r w:rsidR="006F34E0" w:rsidRPr="00CA6A51">
              <w:rPr>
                <w:rFonts w:asciiTheme="minorHAnsi" w:hAnsiTheme="minorHAnsi"/>
                <w:smallCaps w:val="0"/>
                <w:noProof w:val="0"/>
                <w:szCs w:val="24"/>
              </w:rPr>
              <w:t>achieves its desired outcomes</w:t>
            </w:r>
            <w:r w:rsidR="00946200" w:rsidRPr="00CA6A51">
              <w:rPr>
                <w:rFonts w:asciiTheme="minorHAnsi" w:hAnsiTheme="minorHAnsi"/>
                <w:smallCaps w:val="0"/>
                <w:noProof w:val="0"/>
                <w:szCs w:val="24"/>
              </w:rPr>
              <w:t>?</w:t>
            </w:r>
          </w:p>
        </w:tc>
      </w:tr>
      <w:tr w:rsidR="00946200" w:rsidRPr="00CA6A51"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16C30E6" w14:textId="6522BAE3" w:rsidR="00F63648" w:rsidRPr="00CA6A51" w:rsidRDefault="00F63648" w:rsidP="00F63648">
            <w:pPr>
              <w:pStyle w:val="ListParagraph"/>
              <w:numPr>
                <w:ilvl w:val="0"/>
                <w:numId w:val="29"/>
              </w:numPr>
              <w:shd w:val="clear" w:color="auto" w:fill="FFFFFF"/>
              <w:rPr>
                <w:rFonts w:asciiTheme="minorHAnsi" w:hAnsiTheme="minorHAnsi"/>
                <w:sz w:val="24"/>
                <w:szCs w:val="24"/>
                <w:lang w:val="en-GB"/>
              </w:rPr>
            </w:pPr>
            <w:r w:rsidRPr="00CA6A51">
              <w:rPr>
                <w:rFonts w:asciiTheme="minorHAnsi" w:hAnsiTheme="minorHAnsi"/>
                <w:sz w:val="24"/>
                <w:szCs w:val="24"/>
                <w:lang w:val="en-GB"/>
              </w:rPr>
              <w:t>Better collaboration/output i.e. managing comments submission within public consultation period and covering 90% of GNSO initiated public comments.</w:t>
            </w:r>
          </w:p>
          <w:p w14:paraId="0E9CC7D7" w14:textId="77777777" w:rsidR="00F63648" w:rsidRPr="00CA6A51" w:rsidRDefault="00F63648" w:rsidP="00F63648">
            <w:pPr>
              <w:pStyle w:val="ListParagraph"/>
              <w:numPr>
                <w:ilvl w:val="0"/>
                <w:numId w:val="29"/>
              </w:numPr>
              <w:shd w:val="clear" w:color="auto" w:fill="FFFFFF"/>
              <w:rPr>
                <w:rFonts w:asciiTheme="minorHAnsi" w:hAnsiTheme="minorHAnsi" w:cs="Helvetica"/>
                <w:sz w:val="24"/>
                <w:szCs w:val="24"/>
              </w:rPr>
            </w:pPr>
            <w:r w:rsidRPr="00CA6A51">
              <w:rPr>
                <w:rFonts w:asciiTheme="minorHAnsi" w:hAnsiTheme="minorHAnsi"/>
                <w:sz w:val="24"/>
                <w:szCs w:val="24"/>
                <w:lang w:val="en-GB"/>
              </w:rPr>
              <w:t xml:space="preserve">Increasing the number members participating on policy discussion and deliberation within NCUC. </w:t>
            </w:r>
          </w:p>
          <w:p w14:paraId="47B137C4" w14:textId="00D1D899" w:rsidR="00F576B8" w:rsidRPr="00CA6A51" w:rsidRDefault="00F576B8" w:rsidP="00DA4010">
            <w:pPr>
              <w:pStyle w:val="ListParagraph"/>
              <w:widowControl w:val="0"/>
              <w:autoSpaceDE w:val="0"/>
              <w:autoSpaceDN w:val="0"/>
              <w:adjustRightInd w:val="0"/>
              <w:rPr>
                <w:rFonts w:asciiTheme="minorHAnsi" w:hAnsiTheme="minorHAnsi" w:cs="Helvetica"/>
                <w:sz w:val="24"/>
                <w:szCs w:val="24"/>
              </w:rPr>
            </w:pPr>
          </w:p>
        </w:tc>
      </w:tr>
    </w:tbl>
    <w:p w14:paraId="4D0C7C10" w14:textId="77777777" w:rsidR="00946200" w:rsidRPr="00CA6A51" w:rsidRDefault="00946200" w:rsidP="00450EB4">
      <w:pPr>
        <w:rPr>
          <w:rFonts w:asciiTheme="minorHAnsi" w:hAnsiTheme="minorHAnsi"/>
          <w:sz w:val="24"/>
          <w:szCs w:val="24"/>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CA6A51"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CA6A51" w:rsidRDefault="001B203B" w:rsidP="00450EB4">
            <w:pPr>
              <w:pStyle w:val="FormHeading1"/>
              <w:keepNext/>
              <w:rPr>
                <w:rFonts w:asciiTheme="minorHAnsi" w:hAnsiTheme="minorHAnsi"/>
                <w:noProof w:val="0"/>
                <w:color w:val="FFFFFF"/>
                <w:szCs w:val="24"/>
              </w:rPr>
            </w:pPr>
            <w:r w:rsidRPr="00CA6A51">
              <w:rPr>
                <w:rFonts w:asciiTheme="minorHAnsi" w:hAnsiTheme="minorHAnsi"/>
                <w:noProof w:val="0"/>
                <w:color w:val="FFFFFF"/>
                <w:szCs w:val="24"/>
              </w:rPr>
              <w:t>Resource Planning</w:t>
            </w:r>
            <w:r w:rsidR="00F838DA" w:rsidRPr="00CA6A51">
              <w:rPr>
                <w:rFonts w:asciiTheme="minorHAnsi" w:hAnsiTheme="minorHAnsi"/>
                <w:noProof w:val="0"/>
                <w:color w:val="FFFFFF"/>
                <w:szCs w:val="24"/>
              </w:rPr>
              <w:t xml:space="preserve"> – incremental to </w:t>
            </w:r>
            <w:proofErr w:type="gramStart"/>
            <w:r w:rsidR="00F838DA" w:rsidRPr="00CA6A51">
              <w:rPr>
                <w:rFonts w:asciiTheme="minorHAnsi" w:hAnsiTheme="minorHAnsi"/>
                <w:noProof w:val="0"/>
                <w:color w:val="FFFFFF"/>
                <w:szCs w:val="24"/>
              </w:rPr>
              <w:t>accommodate  this</w:t>
            </w:r>
            <w:proofErr w:type="gramEnd"/>
            <w:r w:rsidR="00F838DA" w:rsidRPr="00CA6A51">
              <w:rPr>
                <w:rFonts w:asciiTheme="minorHAnsi" w:hAnsiTheme="minorHAnsi"/>
                <w:noProof w:val="0"/>
                <w:color w:val="FFFFFF"/>
                <w:szCs w:val="24"/>
              </w:rPr>
              <w:t xml:space="preserve"> request </w:t>
            </w:r>
          </w:p>
        </w:tc>
      </w:tr>
      <w:tr w:rsidR="00946200" w:rsidRPr="00CA6A51" w14:paraId="5DCD92FC" w14:textId="77777777">
        <w:trPr>
          <w:cantSplit/>
        </w:trPr>
        <w:tc>
          <w:tcPr>
            <w:tcW w:w="10260" w:type="dxa"/>
            <w:tcBorders>
              <w:top w:val="nil"/>
              <w:bottom w:val="single" w:sz="6" w:space="0" w:color="auto"/>
            </w:tcBorders>
            <w:shd w:val="clear" w:color="auto" w:fill="C0C0C0"/>
          </w:tcPr>
          <w:p w14:paraId="501F5A07" w14:textId="77777777" w:rsidR="00946200" w:rsidRPr="00CA6A51" w:rsidRDefault="001B203B" w:rsidP="00450EB4">
            <w:pPr>
              <w:pStyle w:val="FormHeading1"/>
              <w:rPr>
                <w:rFonts w:asciiTheme="minorHAnsi" w:hAnsiTheme="minorHAnsi"/>
                <w:smallCaps w:val="0"/>
                <w:noProof w:val="0"/>
                <w:szCs w:val="24"/>
              </w:rPr>
            </w:pPr>
            <w:r w:rsidRPr="00CA6A51">
              <w:rPr>
                <w:rFonts w:asciiTheme="minorHAnsi" w:hAnsiTheme="minorHAnsi"/>
                <w:smallCaps w:val="0"/>
                <w:noProof w:val="0"/>
                <w:szCs w:val="24"/>
              </w:rPr>
              <w:t>Staff</w:t>
            </w:r>
            <w:r w:rsidR="00946200" w:rsidRPr="00CA6A51">
              <w:rPr>
                <w:rFonts w:asciiTheme="minorHAnsi" w:hAnsiTheme="minorHAnsi"/>
                <w:smallCaps w:val="0"/>
                <w:noProof w:val="0"/>
                <w:szCs w:val="24"/>
              </w:rPr>
              <w:t xml:space="preserve"> Support</w:t>
            </w:r>
            <w:r w:rsidR="00A32217" w:rsidRPr="00CA6A51">
              <w:rPr>
                <w:rFonts w:asciiTheme="minorHAnsi" w:hAnsiTheme="minorHAnsi"/>
                <w:smallCaps w:val="0"/>
                <w:noProof w:val="0"/>
                <w:szCs w:val="24"/>
              </w:rPr>
              <w:t xml:space="preserve"> </w:t>
            </w:r>
            <w:r w:rsidR="006F34E0" w:rsidRPr="00CA6A51">
              <w:rPr>
                <w:rFonts w:asciiTheme="minorHAnsi" w:hAnsiTheme="minorHAnsi"/>
                <w:smallCaps w:val="0"/>
                <w:noProof w:val="0"/>
                <w:szCs w:val="24"/>
              </w:rPr>
              <w:t xml:space="preserve">Needed </w:t>
            </w:r>
            <w:r w:rsidR="00A32217" w:rsidRPr="00CA6A51">
              <w:rPr>
                <w:rFonts w:asciiTheme="minorHAnsi" w:hAnsiTheme="minorHAnsi"/>
                <w:smallCaps w:val="0"/>
                <w:noProof w:val="0"/>
                <w:szCs w:val="24"/>
              </w:rPr>
              <w:t>(</w:t>
            </w:r>
            <w:r w:rsidR="006F34E0" w:rsidRPr="00CA6A51">
              <w:rPr>
                <w:rFonts w:asciiTheme="minorHAnsi" w:hAnsiTheme="minorHAnsi"/>
                <w:smallCaps w:val="0"/>
                <w:noProof w:val="0"/>
                <w:szCs w:val="24"/>
              </w:rPr>
              <w:t>not including</w:t>
            </w:r>
            <w:r w:rsidR="00A32217" w:rsidRPr="00CA6A51">
              <w:rPr>
                <w:rFonts w:asciiTheme="minorHAnsi" w:hAnsiTheme="minorHAnsi"/>
                <w:smallCaps w:val="0"/>
                <w:noProof w:val="0"/>
                <w:szCs w:val="24"/>
              </w:rPr>
              <w:t xml:space="preserve"> subject matter expert</w:t>
            </w:r>
            <w:r w:rsidR="006F34E0" w:rsidRPr="00CA6A51">
              <w:rPr>
                <w:rFonts w:asciiTheme="minorHAnsi" w:hAnsiTheme="minorHAnsi"/>
                <w:smallCaps w:val="0"/>
                <w:noProof w:val="0"/>
                <w:szCs w:val="24"/>
              </w:rPr>
              <w:t>ise</w:t>
            </w:r>
            <w:r w:rsidR="00A32217" w:rsidRPr="00CA6A51">
              <w:rPr>
                <w:rFonts w:asciiTheme="minorHAnsi" w:hAnsiTheme="minorHAnsi"/>
                <w:smallCaps w:val="0"/>
                <w:noProof w:val="0"/>
                <w:szCs w:val="24"/>
              </w:rPr>
              <w:t>)</w:t>
            </w:r>
            <w:r w:rsidR="00946200" w:rsidRPr="00CA6A51">
              <w:rPr>
                <w:rFonts w:asciiTheme="minorHAnsi" w:hAnsiTheme="minorHAnsi"/>
                <w:smallCaps w:val="0"/>
                <w:noProof w:val="0"/>
                <w:szCs w:val="24"/>
              </w:rPr>
              <w:t xml:space="preserve">: </w:t>
            </w:r>
          </w:p>
        </w:tc>
      </w:tr>
      <w:tr w:rsidR="00946200" w:rsidRPr="00CA6A51"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CA6A51"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CA6A51" w:rsidRDefault="003223B8" w:rsidP="00450EB4">
                  <w:pPr>
                    <w:pStyle w:val="TableText"/>
                    <w:rPr>
                      <w:rFonts w:asciiTheme="minorHAnsi" w:hAnsiTheme="minorHAnsi"/>
                      <w:b/>
                      <w:noProof w:val="0"/>
                      <w:sz w:val="24"/>
                      <w:szCs w:val="24"/>
                    </w:rPr>
                  </w:pPr>
                  <w:r w:rsidRPr="00CA6A51">
                    <w:rPr>
                      <w:rFonts w:asciiTheme="minorHAnsi" w:hAnsiTheme="minorHAnsi"/>
                      <w:b/>
                      <w:noProof w:val="0"/>
                      <w:sz w:val="24"/>
                      <w:szCs w:val="24"/>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CA6A51" w:rsidRDefault="003223B8" w:rsidP="00450EB4">
                  <w:pPr>
                    <w:pStyle w:val="TableText"/>
                    <w:rPr>
                      <w:rFonts w:asciiTheme="minorHAnsi" w:hAnsiTheme="minorHAnsi"/>
                      <w:b/>
                      <w:noProof w:val="0"/>
                      <w:sz w:val="24"/>
                      <w:szCs w:val="24"/>
                    </w:rPr>
                  </w:pPr>
                  <w:r w:rsidRPr="00CA6A51">
                    <w:rPr>
                      <w:rFonts w:asciiTheme="minorHAnsi" w:hAnsiTheme="minorHAnsi"/>
                      <w:b/>
                      <w:noProof w:val="0"/>
                      <w:sz w:val="24"/>
                      <w:szCs w:val="24"/>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CA6A51" w:rsidRDefault="003223B8" w:rsidP="00450EB4">
                  <w:pPr>
                    <w:pStyle w:val="TableText"/>
                    <w:rPr>
                      <w:rFonts w:asciiTheme="minorHAnsi" w:hAnsiTheme="minorHAnsi"/>
                      <w:b/>
                      <w:noProof w:val="0"/>
                      <w:sz w:val="24"/>
                      <w:szCs w:val="24"/>
                    </w:rPr>
                  </w:pPr>
                  <w:r w:rsidRPr="00CA6A51">
                    <w:rPr>
                      <w:rFonts w:asciiTheme="minorHAnsi" w:hAnsiTheme="minorHAnsi"/>
                      <w:b/>
                      <w:noProof w:val="0"/>
                      <w:sz w:val="24"/>
                      <w:szCs w:val="24"/>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CA6A51" w:rsidRDefault="003223B8" w:rsidP="00450EB4">
                  <w:pPr>
                    <w:pStyle w:val="TableText"/>
                    <w:rPr>
                      <w:rFonts w:asciiTheme="minorHAnsi" w:hAnsiTheme="minorHAnsi"/>
                      <w:b/>
                      <w:noProof w:val="0"/>
                      <w:sz w:val="24"/>
                      <w:szCs w:val="24"/>
                    </w:rPr>
                  </w:pPr>
                  <w:r w:rsidRPr="00CA6A51">
                    <w:rPr>
                      <w:rFonts w:asciiTheme="minorHAnsi" w:hAnsiTheme="minorHAnsi"/>
                      <w:b/>
                      <w:noProof w:val="0"/>
                      <w:sz w:val="24"/>
                      <w:szCs w:val="24"/>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CA6A51" w:rsidRDefault="003223B8" w:rsidP="00450EB4">
                  <w:pPr>
                    <w:pStyle w:val="TableText"/>
                    <w:rPr>
                      <w:rFonts w:asciiTheme="minorHAnsi" w:hAnsiTheme="minorHAnsi"/>
                      <w:b/>
                      <w:noProof w:val="0"/>
                      <w:sz w:val="24"/>
                      <w:szCs w:val="24"/>
                    </w:rPr>
                  </w:pPr>
                  <w:r w:rsidRPr="00CA6A51">
                    <w:rPr>
                      <w:rFonts w:asciiTheme="minorHAnsi" w:hAnsiTheme="minorHAnsi"/>
                      <w:b/>
                      <w:noProof w:val="0"/>
                      <w:sz w:val="24"/>
                      <w:szCs w:val="24"/>
                    </w:rPr>
                    <w:t>Additional Comments</w:t>
                  </w:r>
                </w:p>
              </w:tc>
            </w:tr>
            <w:tr w:rsidR="00DA4010" w:rsidRPr="00CA6A51"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14578B66" w:rsidR="00DA4010" w:rsidRPr="00CA6A51" w:rsidRDefault="00DA4010" w:rsidP="00450EB4">
                  <w:pPr>
                    <w:pStyle w:val="TableText"/>
                    <w:rPr>
                      <w:rFonts w:asciiTheme="minorHAnsi" w:hAnsiTheme="minorHAnsi"/>
                      <w:noProof w:val="0"/>
                      <w:sz w:val="24"/>
                      <w:szCs w:val="24"/>
                    </w:rPr>
                  </w:pPr>
                </w:p>
              </w:tc>
              <w:tc>
                <w:tcPr>
                  <w:tcW w:w="2010" w:type="dxa"/>
                  <w:tcBorders>
                    <w:top w:val="single" w:sz="12" w:space="0" w:color="auto"/>
                    <w:left w:val="single" w:sz="12" w:space="0" w:color="auto"/>
                  </w:tcBorders>
                </w:tcPr>
                <w:p w14:paraId="3F687C65" w14:textId="40D88575" w:rsidR="00DA4010" w:rsidRPr="00CA6A51" w:rsidRDefault="00DA4010" w:rsidP="00450EB4">
                  <w:pPr>
                    <w:pStyle w:val="TableText"/>
                    <w:rPr>
                      <w:rFonts w:asciiTheme="minorHAnsi" w:hAnsiTheme="minorHAnsi"/>
                      <w:noProof w:val="0"/>
                      <w:sz w:val="24"/>
                      <w:szCs w:val="24"/>
                    </w:rPr>
                  </w:pPr>
                </w:p>
              </w:tc>
              <w:tc>
                <w:tcPr>
                  <w:tcW w:w="2009" w:type="dxa"/>
                  <w:tcBorders>
                    <w:top w:val="single" w:sz="12" w:space="0" w:color="auto"/>
                  </w:tcBorders>
                </w:tcPr>
                <w:p w14:paraId="26790AB5" w14:textId="37171964" w:rsidR="00DA4010" w:rsidRPr="00CA6A51" w:rsidRDefault="00DA4010" w:rsidP="00450EB4">
                  <w:pPr>
                    <w:pStyle w:val="TableText"/>
                    <w:rPr>
                      <w:rFonts w:asciiTheme="minorHAnsi" w:hAnsiTheme="minorHAnsi"/>
                      <w:noProof w:val="0"/>
                      <w:sz w:val="24"/>
                      <w:szCs w:val="24"/>
                    </w:rPr>
                  </w:pPr>
                </w:p>
              </w:tc>
              <w:tc>
                <w:tcPr>
                  <w:tcW w:w="2010" w:type="dxa"/>
                  <w:tcBorders>
                    <w:top w:val="single" w:sz="12" w:space="0" w:color="auto"/>
                  </w:tcBorders>
                </w:tcPr>
                <w:p w14:paraId="0C9C7755" w14:textId="0C35D165" w:rsidR="00DA4010" w:rsidRPr="00CA6A51" w:rsidRDefault="00DA4010" w:rsidP="00450EB4">
                  <w:pPr>
                    <w:pStyle w:val="TableText"/>
                    <w:rPr>
                      <w:rFonts w:asciiTheme="minorHAnsi" w:hAnsiTheme="minorHAnsi"/>
                      <w:noProof w:val="0"/>
                      <w:sz w:val="24"/>
                      <w:szCs w:val="24"/>
                    </w:rPr>
                  </w:pPr>
                </w:p>
              </w:tc>
              <w:tc>
                <w:tcPr>
                  <w:tcW w:w="2010" w:type="dxa"/>
                  <w:tcBorders>
                    <w:top w:val="single" w:sz="12" w:space="0" w:color="auto"/>
                    <w:right w:val="single" w:sz="12" w:space="0" w:color="auto"/>
                  </w:tcBorders>
                </w:tcPr>
                <w:p w14:paraId="4E5BDB5F" w14:textId="444C8F41" w:rsidR="00DA4010" w:rsidRPr="00CA6A51" w:rsidRDefault="00DA4010" w:rsidP="00DA4010">
                  <w:pPr>
                    <w:widowControl w:val="0"/>
                    <w:autoSpaceDE w:val="0"/>
                    <w:autoSpaceDN w:val="0"/>
                    <w:adjustRightInd w:val="0"/>
                    <w:rPr>
                      <w:rFonts w:asciiTheme="minorHAnsi" w:hAnsiTheme="minorHAnsi"/>
                      <w:sz w:val="24"/>
                      <w:szCs w:val="24"/>
                    </w:rPr>
                  </w:pPr>
                </w:p>
                <w:p w14:paraId="699AA67B" w14:textId="6D01A0AF" w:rsidR="00DA4010" w:rsidRPr="00CA6A51" w:rsidRDefault="00DA4010" w:rsidP="00450EB4">
                  <w:pPr>
                    <w:pStyle w:val="TableText"/>
                    <w:rPr>
                      <w:rFonts w:asciiTheme="minorHAnsi" w:hAnsiTheme="minorHAnsi"/>
                      <w:noProof w:val="0"/>
                      <w:sz w:val="24"/>
                      <w:szCs w:val="24"/>
                    </w:rPr>
                  </w:pPr>
                </w:p>
              </w:tc>
            </w:tr>
            <w:tr w:rsidR="00DA4010" w:rsidRPr="00CA6A51"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D8B8977" w:rsidR="00DA4010" w:rsidRPr="00CA6A51" w:rsidRDefault="00DA4010" w:rsidP="00450EB4">
                  <w:pPr>
                    <w:pStyle w:val="TableText"/>
                    <w:rPr>
                      <w:rFonts w:asciiTheme="minorHAnsi" w:hAnsiTheme="minorHAnsi"/>
                      <w:noProof w:val="0"/>
                      <w:sz w:val="24"/>
                      <w:szCs w:val="24"/>
                    </w:rPr>
                  </w:pPr>
                </w:p>
              </w:tc>
              <w:tc>
                <w:tcPr>
                  <w:tcW w:w="2010" w:type="dxa"/>
                  <w:tcBorders>
                    <w:left w:val="single" w:sz="12" w:space="0" w:color="auto"/>
                  </w:tcBorders>
                </w:tcPr>
                <w:p w14:paraId="65B24F32" w14:textId="4D84C2A1" w:rsidR="00DA4010" w:rsidRPr="00CA6A51" w:rsidRDefault="00DA4010" w:rsidP="00450EB4">
                  <w:pPr>
                    <w:pStyle w:val="TableText"/>
                    <w:rPr>
                      <w:rFonts w:asciiTheme="minorHAnsi" w:hAnsiTheme="minorHAnsi"/>
                      <w:noProof w:val="0"/>
                      <w:sz w:val="24"/>
                      <w:szCs w:val="24"/>
                    </w:rPr>
                  </w:pPr>
                </w:p>
              </w:tc>
              <w:tc>
                <w:tcPr>
                  <w:tcW w:w="2009" w:type="dxa"/>
                </w:tcPr>
                <w:p w14:paraId="04952203" w14:textId="77777777" w:rsidR="00DA4010" w:rsidRPr="00CA6A51" w:rsidRDefault="00DA4010" w:rsidP="00450EB4">
                  <w:pPr>
                    <w:pStyle w:val="TableText"/>
                    <w:rPr>
                      <w:rFonts w:asciiTheme="minorHAnsi" w:hAnsiTheme="minorHAnsi"/>
                      <w:noProof w:val="0"/>
                      <w:sz w:val="24"/>
                      <w:szCs w:val="24"/>
                    </w:rPr>
                  </w:pPr>
                </w:p>
              </w:tc>
              <w:tc>
                <w:tcPr>
                  <w:tcW w:w="2010" w:type="dxa"/>
                </w:tcPr>
                <w:p w14:paraId="68466F54" w14:textId="77777777" w:rsidR="00DA4010" w:rsidRPr="00CA6A51" w:rsidRDefault="00DA4010" w:rsidP="00450EB4">
                  <w:pPr>
                    <w:pStyle w:val="TableText"/>
                    <w:rPr>
                      <w:rFonts w:asciiTheme="minorHAnsi" w:hAnsiTheme="minorHAnsi"/>
                      <w:noProof w:val="0"/>
                      <w:sz w:val="24"/>
                      <w:szCs w:val="24"/>
                    </w:rPr>
                  </w:pPr>
                </w:p>
              </w:tc>
              <w:tc>
                <w:tcPr>
                  <w:tcW w:w="2010" w:type="dxa"/>
                  <w:tcBorders>
                    <w:right w:val="single" w:sz="12" w:space="0" w:color="auto"/>
                  </w:tcBorders>
                </w:tcPr>
                <w:p w14:paraId="7129EA17" w14:textId="77777777" w:rsidR="00DA4010" w:rsidRPr="00CA6A51" w:rsidRDefault="00DA4010" w:rsidP="00450EB4">
                  <w:pPr>
                    <w:pStyle w:val="TableText"/>
                    <w:rPr>
                      <w:rFonts w:asciiTheme="minorHAnsi" w:hAnsiTheme="minorHAnsi"/>
                      <w:noProof w:val="0"/>
                      <w:sz w:val="24"/>
                      <w:szCs w:val="24"/>
                    </w:rPr>
                  </w:pPr>
                </w:p>
              </w:tc>
            </w:tr>
            <w:tr w:rsidR="00DA4010" w:rsidRPr="00CA6A51"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6D258A05" w:rsidR="00DA4010" w:rsidRPr="00CA6A51" w:rsidRDefault="00DA4010" w:rsidP="00450EB4">
                  <w:pPr>
                    <w:widowControl w:val="0"/>
                    <w:autoSpaceDE w:val="0"/>
                    <w:autoSpaceDN w:val="0"/>
                    <w:adjustRightInd w:val="0"/>
                    <w:rPr>
                      <w:rFonts w:asciiTheme="minorHAnsi" w:hAnsiTheme="minorHAnsi" w:cs="Helvetica"/>
                      <w:sz w:val="24"/>
                      <w:szCs w:val="24"/>
                    </w:rPr>
                  </w:pPr>
                </w:p>
              </w:tc>
              <w:tc>
                <w:tcPr>
                  <w:tcW w:w="2010" w:type="dxa"/>
                  <w:tcBorders>
                    <w:left w:val="single" w:sz="12" w:space="0" w:color="auto"/>
                    <w:bottom w:val="single" w:sz="12" w:space="0" w:color="auto"/>
                  </w:tcBorders>
                </w:tcPr>
                <w:p w14:paraId="1DBEFD28" w14:textId="792B6E41" w:rsidR="00DA4010" w:rsidRPr="00CA6A51" w:rsidRDefault="00DA4010" w:rsidP="00450EB4">
                  <w:pPr>
                    <w:pStyle w:val="TableText"/>
                    <w:rPr>
                      <w:rFonts w:asciiTheme="minorHAnsi" w:hAnsiTheme="minorHAnsi"/>
                      <w:noProof w:val="0"/>
                      <w:sz w:val="24"/>
                      <w:szCs w:val="24"/>
                    </w:rPr>
                  </w:pPr>
                </w:p>
              </w:tc>
              <w:tc>
                <w:tcPr>
                  <w:tcW w:w="2009" w:type="dxa"/>
                  <w:tcBorders>
                    <w:bottom w:val="single" w:sz="12" w:space="0" w:color="auto"/>
                  </w:tcBorders>
                </w:tcPr>
                <w:p w14:paraId="4302A486" w14:textId="1231B6AA" w:rsidR="00DA4010" w:rsidRPr="00CA6A51" w:rsidRDefault="00DA4010" w:rsidP="00450EB4">
                  <w:pPr>
                    <w:pStyle w:val="TableText"/>
                    <w:rPr>
                      <w:rFonts w:asciiTheme="minorHAnsi" w:hAnsiTheme="minorHAnsi"/>
                      <w:noProof w:val="0"/>
                      <w:sz w:val="24"/>
                      <w:szCs w:val="24"/>
                    </w:rPr>
                  </w:pPr>
                </w:p>
              </w:tc>
              <w:tc>
                <w:tcPr>
                  <w:tcW w:w="2010" w:type="dxa"/>
                  <w:tcBorders>
                    <w:bottom w:val="single" w:sz="12" w:space="0" w:color="auto"/>
                  </w:tcBorders>
                </w:tcPr>
                <w:p w14:paraId="576E7CF9" w14:textId="183965C3" w:rsidR="00DA4010" w:rsidRPr="00CA6A51" w:rsidRDefault="00DA4010" w:rsidP="00450EB4">
                  <w:pPr>
                    <w:widowControl w:val="0"/>
                    <w:autoSpaceDE w:val="0"/>
                    <w:autoSpaceDN w:val="0"/>
                    <w:adjustRightInd w:val="0"/>
                    <w:rPr>
                      <w:rFonts w:asciiTheme="minorHAnsi" w:hAnsiTheme="minorHAnsi" w:cs="Helvetica"/>
                      <w:sz w:val="24"/>
                      <w:szCs w:val="24"/>
                    </w:rPr>
                  </w:pPr>
                </w:p>
              </w:tc>
              <w:tc>
                <w:tcPr>
                  <w:tcW w:w="2010" w:type="dxa"/>
                  <w:tcBorders>
                    <w:bottom w:val="single" w:sz="12" w:space="0" w:color="auto"/>
                    <w:right w:val="single" w:sz="12" w:space="0" w:color="auto"/>
                  </w:tcBorders>
                </w:tcPr>
                <w:p w14:paraId="44BD438F" w14:textId="77777777" w:rsidR="00DA4010" w:rsidRPr="00CA6A51" w:rsidRDefault="00DA4010" w:rsidP="00450EB4">
                  <w:pPr>
                    <w:pStyle w:val="TableText"/>
                    <w:rPr>
                      <w:rFonts w:asciiTheme="minorHAnsi" w:hAnsiTheme="minorHAnsi"/>
                      <w:noProof w:val="0"/>
                      <w:sz w:val="24"/>
                      <w:szCs w:val="24"/>
                    </w:rPr>
                  </w:pPr>
                </w:p>
              </w:tc>
            </w:tr>
          </w:tbl>
          <w:p w14:paraId="3CDD8132" w14:textId="77777777" w:rsidR="00812455" w:rsidRPr="00CA6A51" w:rsidRDefault="00812455" w:rsidP="00450EB4">
            <w:pPr>
              <w:pStyle w:val="TableText"/>
              <w:rPr>
                <w:rFonts w:asciiTheme="minorHAnsi" w:hAnsiTheme="minorHAnsi"/>
                <w:noProof w:val="0"/>
                <w:sz w:val="24"/>
                <w:szCs w:val="24"/>
              </w:rPr>
            </w:pPr>
          </w:p>
        </w:tc>
      </w:tr>
      <w:tr w:rsidR="00946200" w:rsidRPr="00CA6A51" w14:paraId="36C34BCE" w14:textId="77777777">
        <w:tc>
          <w:tcPr>
            <w:tcW w:w="10260" w:type="dxa"/>
            <w:tcBorders>
              <w:top w:val="nil"/>
              <w:bottom w:val="single" w:sz="6" w:space="0" w:color="auto"/>
            </w:tcBorders>
            <w:shd w:val="clear" w:color="auto" w:fill="C0C0C0"/>
          </w:tcPr>
          <w:p w14:paraId="045B1F10" w14:textId="77777777" w:rsidR="00946200" w:rsidRPr="00CA6A51" w:rsidRDefault="001B203B" w:rsidP="00450EB4">
            <w:pPr>
              <w:pStyle w:val="FormHeading1"/>
              <w:rPr>
                <w:rFonts w:asciiTheme="minorHAnsi" w:hAnsiTheme="minorHAnsi"/>
                <w:noProof w:val="0"/>
                <w:szCs w:val="24"/>
              </w:rPr>
            </w:pPr>
            <w:r w:rsidRPr="00CA6A51">
              <w:rPr>
                <w:rFonts w:asciiTheme="minorHAnsi" w:hAnsiTheme="minorHAnsi"/>
                <w:smallCaps w:val="0"/>
                <w:noProof w:val="0"/>
                <w:szCs w:val="24"/>
              </w:rPr>
              <w:t xml:space="preserve">Subject </w:t>
            </w:r>
            <w:r w:rsidR="00A8570C" w:rsidRPr="00CA6A51">
              <w:rPr>
                <w:rFonts w:asciiTheme="minorHAnsi" w:hAnsiTheme="minorHAnsi"/>
                <w:smallCaps w:val="0"/>
                <w:noProof w:val="0"/>
                <w:szCs w:val="24"/>
              </w:rPr>
              <w:t>Matter Expert Support</w:t>
            </w:r>
            <w:r w:rsidR="00946200" w:rsidRPr="00CA6A51">
              <w:rPr>
                <w:rFonts w:asciiTheme="minorHAnsi" w:hAnsiTheme="minorHAnsi"/>
                <w:smallCaps w:val="0"/>
                <w:noProof w:val="0"/>
                <w:szCs w:val="24"/>
              </w:rPr>
              <w:t>:</w:t>
            </w:r>
          </w:p>
        </w:tc>
      </w:tr>
      <w:tr w:rsidR="00946200" w:rsidRPr="00CA6A51"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068F49D7" w:rsidR="00812455" w:rsidRPr="00CA6A51" w:rsidRDefault="00DA4010" w:rsidP="00450EB4">
            <w:pPr>
              <w:widowControl w:val="0"/>
              <w:autoSpaceDE w:val="0"/>
              <w:autoSpaceDN w:val="0"/>
              <w:adjustRightInd w:val="0"/>
              <w:rPr>
                <w:rFonts w:asciiTheme="minorHAnsi" w:hAnsiTheme="minorHAnsi" w:cs="Helvetica"/>
                <w:sz w:val="24"/>
                <w:szCs w:val="24"/>
              </w:rPr>
            </w:pPr>
            <w:r w:rsidRPr="00CA6A51">
              <w:rPr>
                <w:rFonts w:asciiTheme="minorHAnsi" w:hAnsiTheme="minorHAnsi" w:cs="Helvetica"/>
                <w:sz w:val="24"/>
                <w:szCs w:val="24"/>
              </w:rPr>
              <w:t>Yes, required</w:t>
            </w:r>
          </w:p>
        </w:tc>
      </w:tr>
      <w:tr w:rsidR="00946200" w:rsidRPr="00CA6A51" w14:paraId="5BFE37CD" w14:textId="77777777">
        <w:tc>
          <w:tcPr>
            <w:tcW w:w="10260" w:type="dxa"/>
            <w:tcBorders>
              <w:top w:val="nil"/>
              <w:bottom w:val="single" w:sz="6" w:space="0" w:color="auto"/>
            </w:tcBorders>
            <w:shd w:val="clear" w:color="auto" w:fill="C0C0C0"/>
          </w:tcPr>
          <w:p w14:paraId="3B80EC83" w14:textId="77777777" w:rsidR="00946200" w:rsidRPr="00CA6A51" w:rsidRDefault="001B203B" w:rsidP="00450EB4">
            <w:pPr>
              <w:pStyle w:val="FormHeading1"/>
              <w:rPr>
                <w:rFonts w:asciiTheme="minorHAnsi" w:hAnsiTheme="minorHAnsi"/>
                <w:noProof w:val="0"/>
                <w:szCs w:val="24"/>
              </w:rPr>
            </w:pPr>
            <w:r w:rsidRPr="00CA6A51">
              <w:rPr>
                <w:rFonts w:asciiTheme="minorHAnsi" w:hAnsiTheme="minorHAnsi"/>
                <w:smallCaps w:val="0"/>
                <w:noProof w:val="0"/>
                <w:szCs w:val="24"/>
              </w:rPr>
              <w:lastRenderedPageBreak/>
              <w:t>Te</w:t>
            </w:r>
            <w:r w:rsidR="006F34E0" w:rsidRPr="00CA6A51">
              <w:rPr>
                <w:rFonts w:asciiTheme="minorHAnsi" w:hAnsiTheme="minorHAnsi"/>
                <w:smallCaps w:val="0"/>
                <w:noProof w:val="0"/>
                <w:szCs w:val="24"/>
              </w:rPr>
              <w:t>chnology</w:t>
            </w:r>
            <w:r w:rsidR="00946200" w:rsidRPr="00CA6A51">
              <w:rPr>
                <w:rFonts w:asciiTheme="minorHAnsi" w:hAnsiTheme="minorHAnsi"/>
                <w:smallCaps w:val="0"/>
                <w:noProof w:val="0"/>
                <w:szCs w:val="24"/>
              </w:rPr>
              <w:t xml:space="preserve"> Support:</w:t>
            </w:r>
            <w:r w:rsidR="006E71B7" w:rsidRPr="00CA6A51">
              <w:rPr>
                <w:rFonts w:asciiTheme="minorHAnsi" w:hAnsiTheme="minorHAnsi"/>
                <w:smallCaps w:val="0"/>
                <w:noProof w:val="0"/>
                <w:szCs w:val="24"/>
              </w:rPr>
              <w:t xml:space="preserve"> </w:t>
            </w:r>
            <w:r w:rsidR="006F34E0" w:rsidRPr="00CA6A51">
              <w:rPr>
                <w:rFonts w:asciiTheme="minorHAnsi" w:hAnsiTheme="minorHAnsi"/>
                <w:smallCaps w:val="0"/>
                <w:noProof w:val="0"/>
                <w:szCs w:val="24"/>
              </w:rPr>
              <w:t xml:space="preserve">(telephone, Adobe Connect, web </w:t>
            </w:r>
            <w:r w:rsidR="00F838DA" w:rsidRPr="00CA6A51">
              <w:rPr>
                <w:rFonts w:asciiTheme="minorHAnsi" w:hAnsiTheme="minorHAnsi"/>
                <w:smallCaps w:val="0"/>
                <w:noProof w:val="0"/>
                <w:szCs w:val="24"/>
              </w:rPr>
              <w:t>streaming, etc.</w:t>
            </w:r>
            <w:r w:rsidR="006F34E0" w:rsidRPr="00CA6A51">
              <w:rPr>
                <w:rFonts w:asciiTheme="minorHAnsi" w:hAnsiTheme="minorHAnsi"/>
                <w:smallCaps w:val="0"/>
                <w:noProof w:val="0"/>
                <w:szCs w:val="24"/>
              </w:rPr>
              <w:t>)</w:t>
            </w:r>
          </w:p>
        </w:tc>
      </w:tr>
      <w:tr w:rsidR="00946200" w:rsidRPr="00CA6A51" w14:paraId="67CC59B1" w14:textId="77777777" w:rsidTr="005A15AF">
        <w:trPr>
          <w:trHeight w:val="1263"/>
        </w:trPr>
        <w:tc>
          <w:tcPr>
            <w:tcW w:w="10260" w:type="dxa"/>
            <w:tcBorders>
              <w:left w:val="single" w:sz="6" w:space="0" w:color="auto"/>
              <w:right w:val="single" w:sz="6" w:space="0" w:color="auto"/>
            </w:tcBorders>
          </w:tcPr>
          <w:p w14:paraId="42AFA7FC" w14:textId="5E43DE91" w:rsidR="008F4418" w:rsidRPr="00CA6A51" w:rsidRDefault="00F63648" w:rsidP="00450EB4">
            <w:pPr>
              <w:widowControl w:val="0"/>
              <w:autoSpaceDE w:val="0"/>
              <w:autoSpaceDN w:val="0"/>
              <w:adjustRightInd w:val="0"/>
              <w:rPr>
                <w:rFonts w:asciiTheme="minorHAnsi" w:hAnsiTheme="minorHAnsi" w:cs="Helvetica"/>
                <w:sz w:val="24"/>
                <w:szCs w:val="24"/>
              </w:rPr>
            </w:pPr>
            <w:r w:rsidRPr="00CA6A51">
              <w:rPr>
                <w:rFonts w:asciiTheme="minorHAnsi" w:hAnsiTheme="minorHAnsi" w:cs="Helvetica"/>
                <w:sz w:val="24"/>
                <w:szCs w:val="24"/>
              </w:rPr>
              <w:t>IT tool for document collaboration</w:t>
            </w:r>
          </w:p>
        </w:tc>
      </w:tr>
      <w:tr w:rsidR="001B203B" w:rsidRPr="00CA6A51" w14:paraId="1911065A" w14:textId="77777777" w:rsidTr="001B79F2">
        <w:tc>
          <w:tcPr>
            <w:tcW w:w="10260" w:type="dxa"/>
            <w:tcBorders>
              <w:top w:val="nil"/>
              <w:bottom w:val="single" w:sz="6" w:space="0" w:color="auto"/>
            </w:tcBorders>
            <w:shd w:val="clear" w:color="auto" w:fill="C0C0C0"/>
          </w:tcPr>
          <w:p w14:paraId="2599D1C4" w14:textId="77777777" w:rsidR="001B203B" w:rsidRPr="00CA6A51" w:rsidRDefault="001B203B" w:rsidP="00450EB4">
            <w:pPr>
              <w:pStyle w:val="FormHeading1"/>
              <w:rPr>
                <w:rFonts w:asciiTheme="minorHAnsi" w:hAnsiTheme="minorHAnsi"/>
                <w:noProof w:val="0"/>
                <w:szCs w:val="24"/>
              </w:rPr>
            </w:pPr>
            <w:r w:rsidRPr="00CA6A51">
              <w:rPr>
                <w:rFonts w:asciiTheme="minorHAnsi" w:hAnsiTheme="minorHAnsi"/>
                <w:smallCaps w:val="0"/>
                <w:noProof w:val="0"/>
                <w:szCs w:val="24"/>
              </w:rPr>
              <w:t>Language Services Support:</w:t>
            </w:r>
          </w:p>
        </w:tc>
      </w:tr>
      <w:tr w:rsidR="001B203B" w:rsidRPr="00CA6A51" w14:paraId="103D92C3" w14:textId="77777777" w:rsidTr="005A15AF">
        <w:trPr>
          <w:trHeight w:val="1272"/>
        </w:trPr>
        <w:tc>
          <w:tcPr>
            <w:tcW w:w="10260" w:type="dxa"/>
            <w:tcBorders>
              <w:left w:val="single" w:sz="6" w:space="0" w:color="auto"/>
              <w:right w:val="single" w:sz="6" w:space="0" w:color="auto"/>
            </w:tcBorders>
          </w:tcPr>
          <w:p w14:paraId="3D2D5C60" w14:textId="6CBE5C3B" w:rsidR="008F4418" w:rsidRPr="00CA6A51" w:rsidRDefault="008F4418" w:rsidP="00450EB4">
            <w:pPr>
              <w:widowControl w:val="0"/>
              <w:autoSpaceDE w:val="0"/>
              <w:autoSpaceDN w:val="0"/>
              <w:adjustRightInd w:val="0"/>
              <w:rPr>
                <w:rFonts w:asciiTheme="minorHAnsi" w:hAnsiTheme="minorHAnsi" w:cs="Helvetica"/>
                <w:sz w:val="24"/>
                <w:szCs w:val="24"/>
              </w:rPr>
            </w:pPr>
          </w:p>
        </w:tc>
      </w:tr>
      <w:tr w:rsidR="001B203B" w:rsidRPr="00CA6A51" w14:paraId="58BEED98" w14:textId="77777777" w:rsidTr="001B79F2">
        <w:tc>
          <w:tcPr>
            <w:tcW w:w="10260" w:type="dxa"/>
            <w:tcBorders>
              <w:top w:val="nil"/>
              <w:bottom w:val="single" w:sz="6" w:space="0" w:color="auto"/>
            </w:tcBorders>
            <w:shd w:val="clear" w:color="auto" w:fill="C0C0C0"/>
          </w:tcPr>
          <w:p w14:paraId="25340C0C" w14:textId="77777777" w:rsidR="001B203B" w:rsidRPr="00CA6A51" w:rsidRDefault="006F34E0" w:rsidP="00450EB4">
            <w:pPr>
              <w:pStyle w:val="FormHeading1"/>
              <w:rPr>
                <w:rFonts w:asciiTheme="minorHAnsi" w:hAnsiTheme="minorHAnsi"/>
                <w:noProof w:val="0"/>
                <w:szCs w:val="24"/>
              </w:rPr>
            </w:pPr>
            <w:r w:rsidRPr="00CA6A51">
              <w:rPr>
                <w:rFonts w:asciiTheme="minorHAnsi" w:hAnsiTheme="minorHAnsi"/>
                <w:smallCaps w:val="0"/>
                <w:noProof w:val="0"/>
                <w:szCs w:val="24"/>
              </w:rPr>
              <w:t>Other</w:t>
            </w:r>
            <w:r w:rsidR="001B203B" w:rsidRPr="00CA6A51">
              <w:rPr>
                <w:rFonts w:asciiTheme="minorHAnsi" w:hAnsiTheme="minorHAnsi"/>
                <w:smallCaps w:val="0"/>
                <w:noProof w:val="0"/>
                <w:szCs w:val="24"/>
              </w:rPr>
              <w:t>:</w:t>
            </w:r>
          </w:p>
        </w:tc>
      </w:tr>
      <w:tr w:rsidR="001B203B" w:rsidRPr="00CA6A51" w14:paraId="35D62DFC" w14:textId="77777777" w:rsidTr="005A15AF">
        <w:trPr>
          <w:trHeight w:val="1290"/>
        </w:trPr>
        <w:tc>
          <w:tcPr>
            <w:tcW w:w="10260" w:type="dxa"/>
            <w:tcBorders>
              <w:left w:val="single" w:sz="6" w:space="0" w:color="auto"/>
              <w:right w:val="single" w:sz="6" w:space="0" w:color="auto"/>
            </w:tcBorders>
          </w:tcPr>
          <w:p w14:paraId="2FADB3C4" w14:textId="77777777" w:rsidR="001B203B" w:rsidRPr="00CA6A51" w:rsidRDefault="001B203B" w:rsidP="00450EB4">
            <w:pPr>
              <w:pStyle w:val="TableText"/>
              <w:rPr>
                <w:rFonts w:asciiTheme="minorHAnsi" w:hAnsiTheme="minorHAnsi"/>
                <w:noProof w:val="0"/>
                <w:sz w:val="24"/>
                <w:szCs w:val="24"/>
              </w:rPr>
            </w:pPr>
          </w:p>
        </w:tc>
      </w:tr>
      <w:tr w:rsidR="001B203B" w:rsidRPr="00CA6A51" w14:paraId="774044DC" w14:textId="77777777" w:rsidTr="001B79F2">
        <w:tc>
          <w:tcPr>
            <w:tcW w:w="10260" w:type="dxa"/>
            <w:tcBorders>
              <w:top w:val="nil"/>
              <w:bottom w:val="single" w:sz="6" w:space="0" w:color="auto"/>
            </w:tcBorders>
            <w:shd w:val="clear" w:color="auto" w:fill="C0C0C0"/>
          </w:tcPr>
          <w:p w14:paraId="74AEF6D5" w14:textId="77777777" w:rsidR="001B203B" w:rsidRPr="00CA6A51" w:rsidRDefault="00A8570C" w:rsidP="00450EB4">
            <w:pPr>
              <w:pStyle w:val="FormHeading1"/>
              <w:rPr>
                <w:rFonts w:asciiTheme="minorHAnsi" w:hAnsiTheme="minorHAnsi"/>
                <w:noProof w:val="0"/>
                <w:szCs w:val="24"/>
              </w:rPr>
            </w:pPr>
            <w:r w:rsidRPr="00CA6A51">
              <w:rPr>
                <w:rFonts w:asciiTheme="minorHAnsi" w:hAnsiTheme="minorHAnsi"/>
                <w:smallCaps w:val="0"/>
                <w:noProof w:val="0"/>
                <w:szCs w:val="24"/>
              </w:rPr>
              <w:t>Travel</w:t>
            </w:r>
            <w:r w:rsidR="001B203B" w:rsidRPr="00CA6A51">
              <w:rPr>
                <w:rFonts w:asciiTheme="minorHAnsi" w:hAnsiTheme="minorHAnsi"/>
                <w:smallCaps w:val="0"/>
                <w:noProof w:val="0"/>
                <w:szCs w:val="24"/>
              </w:rPr>
              <w:t xml:space="preserve"> Support:</w:t>
            </w:r>
          </w:p>
        </w:tc>
      </w:tr>
      <w:tr w:rsidR="001B203B" w:rsidRPr="00CA6A51" w14:paraId="1B3F9DDC" w14:textId="77777777" w:rsidTr="005A15AF">
        <w:trPr>
          <w:trHeight w:val="1272"/>
        </w:trPr>
        <w:tc>
          <w:tcPr>
            <w:tcW w:w="10260" w:type="dxa"/>
            <w:tcBorders>
              <w:left w:val="single" w:sz="6" w:space="0" w:color="auto"/>
              <w:right w:val="single" w:sz="6" w:space="0" w:color="auto"/>
            </w:tcBorders>
          </w:tcPr>
          <w:p w14:paraId="35F536AF" w14:textId="49EAAD1B" w:rsidR="00F576B8" w:rsidRPr="00CA6A51" w:rsidRDefault="00F576B8" w:rsidP="00450EB4">
            <w:pPr>
              <w:widowControl w:val="0"/>
              <w:autoSpaceDE w:val="0"/>
              <w:autoSpaceDN w:val="0"/>
              <w:adjustRightInd w:val="0"/>
              <w:rPr>
                <w:rFonts w:asciiTheme="minorHAnsi" w:hAnsiTheme="minorHAnsi" w:cs="Helvetica"/>
                <w:sz w:val="24"/>
                <w:szCs w:val="24"/>
              </w:rPr>
            </w:pPr>
          </w:p>
        </w:tc>
      </w:tr>
      <w:tr w:rsidR="00A8570C" w:rsidRPr="00CA6A51" w14:paraId="431E25A3" w14:textId="77777777" w:rsidTr="001B79F2">
        <w:tc>
          <w:tcPr>
            <w:tcW w:w="10260" w:type="dxa"/>
            <w:tcBorders>
              <w:top w:val="nil"/>
              <w:bottom w:val="single" w:sz="6" w:space="0" w:color="auto"/>
            </w:tcBorders>
            <w:shd w:val="clear" w:color="auto" w:fill="C0C0C0"/>
          </w:tcPr>
          <w:p w14:paraId="7297C2EE" w14:textId="77777777" w:rsidR="00A8570C" w:rsidRPr="00CA6A51" w:rsidRDefault="006F34E0" w:rsidP="00450EB4">
            <w:pPr>
              <w:pStyle w:val="FormHeading1"/>
              <w:rPr>
                <w:rFonts w:asciiTheme="minorHAnsi" w:hAnsiTheme="minorHAnsi"/>
                <w:noProof w:val="0"/>
                <w:szCs w:val="24"/>
              </w:rPr>
            </w:pPr>
            <w:r w:rsidRPr="00CA6A51">
              <w:rPr>
                <w:rFonts w:asciiTheme="minorHAnsi" w:hAnsiTheme="minorHAnsi"/>
                <w:smallCaps w:val="0"/>
                <w:noProof w:val="0"/>
                <w:szCs w:val="24"/>
              </w:rPr>
              <w:t xml:space="preserve">Potential/planned </w:t>
            </w:r>
            <w:r w:rsidR="00A8570C" w:rsidRPr="00CA6A51">
              <w:rPr>
                <w:rFonts w:asciiTheme="minorHAnsi" w:hAnsiTheme="minorHAnsi"/>
                <w:smallCaps w:val="0"/>
                <w:noProof w:val="0"/>
                <w:szCs w:val="24"/>
              </w:rPr>
              <w:t>Sponsorship Contribution:</w:t>
            </w:r>
          </w:p>
        </w:tc>
      </w:tr>
      <w:tr w:rsidR="00A8570C" w:rsidRPr="00CA6A51" w14:paraId="0FFA38EF" w14:textId="77777777">
        <w:trPr>
          <w:trHeight w:val="741"/>
        </w:trPr>
        <w:tc>
          <w:tcPr>
            <w:tcW w:w="10260" w:type="dxa"/>
            <w:tcBorders>
              <w:left w:val="single" w:sz="6" w:space="0" w:color="auto"/>
              <w:right w:val="single" w:sz="6" w:space="0" w:color="auto"/>
            </w:tcBorders>
          </w:tcPr>
          <w:p w14:paraId="7696BDBF" w14:textId="77777777" w:rsidR="00A8570C" w:rsidRPr="00CA6A51" w:rsidRDefault="00A8570C" w:rsidP="00450EB4">
            <w:pPr>
              <w:pStyle w:val="TableText"/>
              <w:rPr>
                <w:rFonts w:asciiTheme="minorHAnsi" w:hAnsiTheme="minorHAnsi"/>
                <w:noProof w:val="0"/>
                <w:sz w:val="24"/>
                <w:szCs w:val="24"/>
              </w:rPr>
            </w:pPr>
          </w:p>
        </w:tc>
      </w:tr>
    </w:tbl>
    <w:p w14:paraId="0D66D5B6" w14:textId="77777777" w:rsidR="00946200" w:rsidRPr="00CA6A51" w:rsidRDefault="00946200" w:rsidP="00450EB4">
      <w:pPr>
        <w:rPr>
          <w:rFonts w:asciiTheme="minorHAnsi" w:hAnsiTheme="minorHAnsi"/>
          <w:sz w:val="24"/>
          <w:szCs w:val="24"/>
        </w:rPr>
      </w:pPr>
    </w:p>
    <w:sectPr w:rsidR="00946200" w:rsidRPr="00CA6A51"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487" w14:textId="77777777" w:rsidR="000D76AD" w:rsidRDefault="000D76AD">
      <w:r>
        <w:separator/>
      </w:r>
    </w:p>
  </w:endnote>
  <w:endnote w:type="continuationSeparator" w:id="0">
    <w:p w14:paraId="62EB09C9" w14:textId="77777777" w:rsidR="000D76AD" w:rsidRDefault="000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FD19" w14:textId="77777777" w:rsidR="000D76AD" w:rsidRDefault="000D76A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40FDA"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D2767">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2D2767">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5307" w14:textId="77777777" w:rsidR="000D76AD" w:rsidRDefault="000D76AD">
      <w:r>
        <w:separator/>
      </w:r>
    </w:p>
  </w:footnote>
  <w:footnote w:type="continuationSeparator" w:id="0">
    <w:p w14:paraId="02871F44" w14:textId="77777777" w:rsidR="000D76AD" w:rsidRDefault="000D7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0D76AD" w14:paraId="65F2B9B5" w14:textId="77777777">
      <w:trPr>
        <w:trHeight w:val="558"/>
      </w:trPr>
      <w:tc>
        <w:tcPr>
          <w:tcW w:w="2871" w:type="dxa"/>
          <w:tcBorders>
            <w:top w:val="nil"/>
            <w:left w:val="nil"/>
            <w:bottom w:val="nil"/>
            <w:right w:val="nil"/>
          </w:tcBorders>
        </w:tcPr>
        <w:p w14:paraId="432A82B0" w14:textId="77777777" w:rsidR="000D76AD" w:rsidRDefault="000D76A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CB7FBA2" w:rsidR="000D76AD" w:rsidRDefault="000D76AD" w:rsidP="009F0137">
          <w:pPr>
            <w:pStyle w:val="Header"/>
            <w:jc w:val="right"/>
            <w:rPr>
              <w:rFonts w:ascii="Arial" w:hAnsi="Arial"/>
              <w:b/>
              <w:color w:val="FFFFFF"/>
              <w:sz w:val="28"/>
            </w:rPr>
          </w:pPr>
          <w:r>
            <w:rPr>
              <w:rFonts w:ascii="Arial" w:hAnsi="Arial"/>
              <w:b/>
              <w:color w:val="FFFFFF"/>
              <w:sz w:val="32"/>
            </w:rPr>
            <w:t>FY17</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2BCB3796" w14:textId="77777777" w:rsidR="000D76AD" w:rsidRDefault="000D76A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631945"/>
    <w:multiLevelType w:val="hybridMultilevel"/>
    <w:tmpl w:val="4D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AA58B1"/>
    <w:multiLevelType w:val="hybridMultilevel"/>
    <w:tmpl w:val="A86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40726AC"/>
    <w:multiLevelType w:val="hybridMultilevel"/>
    <w:tmpl w:val="95D0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814A3"/>
    <w:multiLevelType w:val="hybridMultilevel"/>
    <w:tmpl w:val="E17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27"/>
  </w:num>
  <w:num w:numId="4">
    <w:abstractNumId w:val="4"/>
  </w:num>
  <w:num w:numId="5">
    <w:abstractNumId w:val="5"/>
  </w:num>
  <w:num w:numId="6">
    <w:abstractNumId w:val="21"/>
  </w:num>
  <w:num w:numId="7">
    <w:abstractNumId w:val="7"/>
  </w:num>
  <w:num w:numId="8">
    <w:abstractNumId w:val="2"/>
  </w:num>
  <w:num w:numId="9">
    <w:abstractNumId w:val="11"/>
  </w:num>
  <w:num w:numId="10">
    <w:abstractNumId w:val="10"/>
  </w:num>
  <w:num w:numId="11">
    <w:abstractNumId w:val="20"/>
  </w:num>
  <w:num w:numId="12">
    <w:abstractNumId w:val="26"/>
  </w:num>
  <w:num w:numId="13">
    <w:abstractNumId w:val="3"/>
  </w:num>
  <w:num w:numId="14">
    <w:abstractNumId w:val="9"/>
  </w:num>
  <w:num w:numId="15">
    <w:abstractNumId w:val="18"/>
  </w:num>
  <w:num w:numId="16">
    <w:abstractNumId w:val="28"/>
  </w:num>
  <w:num w:numId="17">
    <w:abstractNumId w:val="6"/>
  </w:num>
  <w:num w:numId="18">
    <w:abstractNumId w:val="17"/>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5"/>
  </w:num>
  <w:num w:numId="23">
    <w:abstractNumId w:val="16"/>
  </w:num>
  <w:num w:numId="24">
    <w:abstractNumId w:val="23"/>
  </w:num>
  <w:num w:numId="25">
    <w:abstractNumId w:val="24"/>
  </w:num>
  <w:num w:numId="26">
    <w:abstractNumId w:val="25"/>
  </w:num>
  <w:num w:numId="27">
    <w:abstractNumId w:val="1"/>
  </w:num>
  <w:num w:numId="28">
    <w:abstractNumId w:val="0"/>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0D76AD"/>
    <w:rsid w:val="00101488"/>
    <w:rsid w:val="00111C1A"/>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343CA"/>
    <w:rsid w:val="00255477"/>
    <w:rsid w:val="00257880"/>
    <w:rsid w:val="002B5401"/>
    <w:rsid w:val="002D05C0"/>
    <w:rsid w:val="002D2767"/>
    <w:rsid w:val="002F444A"/>
    <w:rsid w:val="003223B8"/>
    <w:rsid w:val="00327418"/>
    <w:rsid w:val="003A7367"/>
    <w:rsid w:val="003D2FC2"/>
    <w:rsid w:val="003F231E"/>
    <w:rsid w:val="003F32A0"/>
    <w:rsid w:val="00420E54"/>
    <w:rsid w:val="00450EB4"/>
    <w:rsid w:val="005145C9"/>
    <w:rsid w:val="00514B5C"/>
    <w:rsid w:val="005300CD"/>
    <w:rsid w:val="00542865"/>
    <w:rsid w:val="005428F3"/>
    <w:rsid w:val="005A15AF"/>
    <w:rsid w:val="005D76FA"/>
    <w:rsid w:val="006003A1"/>
    <w:rsid w:val="0064760B"/>
    <w:rsid w:val="006E71B7"/>
    <w:rsid w:val="006E7F17"/>
    <w:rsid w:val="006F34E0"/>
    <w:rsid w:val="006F5075"/>
    <w:rsid w:val="00747390"/>
    <w:rsid w:val="00794D7A"/>
    <w:rsid w:val="007C1D31"/>
    <w:rsid w:val="007C438B"/>
    <w:rsid w:val="00812455"/>
    <w:rsid w:val="008143BC"/>
    <w:rsid w:val="00836C9F"/>
    <w:rsid w:val="008C27DD"/>
    <w:rsid w:val="008D000E"/>
    <w:rsid w:val="008F2EF4"/>
    <w:rsid w:val="008F4418"/>
    <w:rsid w:val="009032EF"/>
    <w:rsid w:val="00905A4D"/>
    <w:rsid w:val="00946200"/>
    <w:rsid w:val="009676BF"/>
    <w:rsid w:val="009933BD"/>
    <w:rsid w:val="009A058F"/>
    <w:rsid w:val="009A206F"/>
    <w:rsid w:val="009D4AC9"/>
    <w:rsid w:val="009F0137"/>
    <w:rsid w:val="00A32217"/>
    <w:rsid w:val="00A440E5"/>
    <w:rsid w:val="00A45647"/>
    <w:rsid w:val="00A73D15"/>
    <w:rsid w:val="00A8570C"/>
    <w:rsid w:val="00AA2BDC"/>
    <w:rsid w:val="00AA542C"/>
    <w:rsid w:val="00AB232D"/>
    <w:rsid w:val="00AE2210"/>
    <w:rsid w:val="00AE4F8F"/>
    <w:rsid w:val="00B029B7"/>
    <w:rsid w:val="00B06A16"/>
    <w:rsid w:val="00B57027"/>
    <w:rsid w:val="00B919CC"/>
    <w:rsid w:val="00B91DDC"/>
    <w:rsid w:val="00B93C76"/>
    <w:rsid w:val="00BC6E42"/>
    <w:rsid w:val="00BC7209"/>
    <w:rsid w:val="00BE07C4"/>
    <w:rsid w:val="00C25AF0"/>
    <w:rsid w:val="00C56DB3"/>
    <w:rsid w:val="00C80DD7"/>
    <w:rsid w:val="00CA6A51"/>
    <w:rsid w:val="00CB7AEF"/>
    <w:rsid w:val="00CC4C7E"/>
    <w:rsid w:val="00CD143C"/>
    <w:rsid w:val="00CD3520"/>
    <w:rsid w:val="00CE25F6"/>
    <w:rsid w:val="00D037DD"/>
    <w:rsid w:val="00D51A69"/>
    <w:rsid w:val="00D54696"/>
    <w:rsid w:val="00D84646"/>
    <w:rsid w:val="00D86C18"/>
    <w:rsid w:val="00DA4010"/>
    <w:rsid w:val="00DE26F7"/>
    <w:rsid w:val="00DF023D"/>
    <w:rsid w:val="00E24E60"/>
    <w:rsid w:val="00E3313C"/>
    <w:rsid w:val="00E51700"/>
    <w:rsid w:val="00E845F4"/>
    <w:rsid w:val="00E92776"/>
    <w:rsid w:val="00E968F3"/>
    <w:rsid w:val="00EB3FA1"/>
    <w:rsid w:val="00EC413C"/>
    <w:rsid w:val="00EE1F95"/>
    <w:rsid w:val="00EE4098"/>
    <w:rsid w:val="00EF13F9"/>
    <w:rsid w:val="00EF3511"/>
    <w:rsid w:val="00F02B69"/>
    <w:rsid w:val="00F34D86"/>
    <w:rsid w:val="00F50A85"/>
    <w:rsid w:val="00F55153"/>
    <w:rsid w:val="00F55AFA"/>
    <w:rsid w:val="00F576B8"/>
    <w:rsid w:val="00F63648"/>
    <w:rsid w:val="00F838DA"/>
    <w:rsid w:val="00FD0165"/>
    <w:rsid w:val="00FF07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9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28504861">
      <w:bodyDiv w:val="1"/>
      <w:marLeft w:val="0"/>
      <w:marRight w:val="0"/>
      <w:marTop w:val="0"/>
      <w:marBottom w:val="0"/>
      <w:divBdr>
        <w:top w:val="none" w:sz="0" w:space="0" w:color="auto"/>
        <w:left w:val="none" w:sz="0" w:space="0" w:color="auto"/>
        <w:bottom w:val="none" w:sz="0" w:space="0" w:color="auto"/>
        <w:right w:val="none" w:sz="0" w:space="0" w:color="auto"/>
      </w:divBdr>
    </w:div>
    <w:div w:id="2095395747">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 w:id="21239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2</cp:revision>
  <cp:lastPrinted>2013-12-13T19:58:00Z</cp:lastPrinted>
  <dcterms:created xsi:type="dcterms:W3CDTF">2016-02-17T18:28:00Z</dcterms:created>
  <dcterms:modified xsi:type="dcterms:W3CDTF">2016-02-17T18:28:00Z</dcterms:modified>
</cp:coreProperties>
</file>