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96" w:rsidRPr="00183796" w:rsidRDefault="00183796" w:rsidP="0018379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183796">
        <w:rPr>
          <w:rFonts w:asciiTheme="majorHAnsi" w:hAnsiTheme="majorHAnsi" w:cs="Times New Roman"/>
          <w:b/>
          <w:sz w:val="22"/>
          <w:szCs w:val="22"/>
        </w:rPr>
        <w:t>GNSO Requested Information – CCT Candidates requesting GNSO Council Endorsement</w:t>
      </w:r>
    </w:p>
    <w:p w:rsidR="00C029D1" w:rsidRDefault="00C029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460"/>
      </w:tblGrid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Your full name, title, contact information and employer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proofErr w:type="spellStart"/>
            <w:r>
              <w:rPr>
                <w:rFonts w:eastAsia="Malgun Gothic" w:hint="eastAsia"/>
                <w:lang w:eastAsia="ko-KR"/>
              </w:rPr>
              <w:t>Youn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Jung Park, Professor, 82 10 7470 2590 State University of New York Korea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The ICANN Geographic Region(s) in which you are a citizen and a resident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Asia Pacific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Identification of the GSNO stakeholder group, if any, to which you feel most closely affiliated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NCUC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An attestation that you are able and willing to commit an estimated average of two hours per week during the review period, which may increase to 5 hours per week towards the final stages of the project, in addition to participating in face to face review team meetings.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I confirm that I will be able to commit.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Identification of any financial ownership or senior management/leadership interest you have in registries, registrars or other entities that are stakeholders or interested parties in ICANN or any entity with which ICANN has a transaction, contract, or other arrangement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>Not applicable.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Indication of whether you would be representing any other party or person on the review team and, if so, identification of that party or person</w:t>
            </w:r>
          </w:p>
        </w:tc>
        <w:tc>
          <w:tcPr>
            <w:tcW w:w="8460" w:type="dxa"/>
          </w:tcPr>
          <w:p w:rsidR="00183796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No specific interest representation 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t>A two to three paragraph statement about your knowledge of the GNSO community’s structures and operations and any participation therein</w:t>
            </w:r>
          </w:p>
        </w:tc>
        <w:tc>
          <w:tcPr>
            <w:tcW w:w="8460" w:type="dxa"/>
          </w:tcPr>
          <w:p w:rsidR="00183796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GNSO is composed of three main stakeholders such as registry/registrars, commercial and non-commercial ones. I have had a long </w:t>
            </w:r>
            <w:r>
              <w:rPr>
                <w:rFonts w:eastAsia="Malgun Gothic"/>
                <w:lang w:eastAsia="ko-KR"/>
              </w:rPr>
              <w:t>history</w:t>
            </w:r>
            <w:r>
              <w:rPr>
                <w:rFonts w:eastAsia="Malgun Gothic" w:hint="eastAsia"/>
                <w:lang w:eastAsia="ko-KR"/>
              </w:rPr>
              <w:t xml:space="preserve"> of being associated with non-commercial interests </w:t>
            </w:r>
            <w:r w:rsidR="0099485D">
              <w:rPr>
                <w:rFonts w:eastAsia="Malgun Gothic" w:hint="eastAsia"/>
                <w:lang w:eastAsia="ko-KR"/>
              </w:rPr>
              <w:t>many times in the context of</w:t>
            </w:r>
            <w:r>
              <w:rPr>
                <w:rFonts w:eastAsia="Malgun Gothic" w:hint="eastAsia"/>
                <w:lang w:eastAsia="ko-KR"/>
              </w:rPr>
              <w:t xml:space="preserve"> registry even though I had a short experience of working at the commercial registry for a </w:t>
            </w:r>
            <w:r>
              <w:rPr>
                <w:rFonts w:eastAsia="Malgun Gothic" w:hint="eastAsia"/>
                <w:lang w:eastAsia="ko-KR"/>
              </w:rPr>
              <w:lastRenderedPageBreak/>
              <w:t xml:space="preserve">year that enables me to have </w:t>
            </w:r>
            <w:r w:rsidR="0099485D">
              <w:rPr>
                <w:rFonts w:eastAsia="Malgun Gothic" w:hint="eastAsia"/>
                <w:lang w:eastAsia="ko-KR"/>
              </w:rPr>
              <w:t xml:space="preserve">a </w:t>
            </w:r>
            <w:r>
              <w:rPr>
                <w:rFonts w:eastAsia="Malgun Gothic" w:hint="eastAsia"/>
                <w:lang w:eastAsia="ko-KR"/>
              </w:rPr>
              <w:t>holistic view of the TLD market.</w:t>
            </w:r>
          </w:p>
          <w:p w:rsidR="00EB0C7D" w:rsidRDefault="00EB0C7D">
            <w:pPr>
              <w:rPr>
                <w:rFonts w:eastAsia="Malgun Gothic" w:hint="eastAsia"/>
                <w:lang w:eastAsia="ko-KR"/>
              </w:rPr>
            </w:pPr>
          </w:p>
          <w:p w:rsidR="00EB0C7D" w:rsidRPr="00EB0C7D" w:rsidRDefault="00EB0C7D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In terms of commercial </w:t>
            </w:r>
            <w:r w:rsidR="0099485D">
              <w:rPr>
                <w:rFonts w:eastAsia="Malgun Gothic" w:hint="eastAsia"/>
                <w:lang w:eastAsia="ko-KR"/>
              </w:rPr>
              <w:t xml:space="preserve">stakeholders, depending on the agenda, there could be different views exist even among intellectual </w:t>
            </w:r>
            <w:r w:rsidR="0099485D">
              <w:rPr>
                <w:rFonts w:eastAsia="Malgun Gothic"/>
                <w:lang w:eastAsia="ko-KR"/>
              </w:rPr>
              <w:t>property</w:t>
            </w:r>
            <w:r w:rsidR="0099485D">
              <w:rPr>
                <w:rFonts w:eastAsia="Malgun Gothic" w:hint="eastAsia"/>
                <w:lang w:eastAsia="ko-KR"/>
              </w:rPr>
              <w:t xml:space="preserve"> rights, business, and ISP constituencies. Even though I never participated in the commercial stakeholder groups, it is great pleasure to be exposed to such diverse perspectives and witness consensus after a series of consultations and dialogues.</w:t>
            </w:r>
          </w:p>
        </w:tc>
      </w:tr>
      <w:tr w:rsidR="00183796" w:rsidTr="00183796">
        <w:tc>
          <w:tcPr>
            <w:tcW w:w="4428" w:type="dxa"/>
            <w:shd w:val="clear" w:color="auto" w:fill="B3B3B3"/>
          </w:tcPr>
          <w:p w:rsidR="00183796" w:rsidRPr="00183796" w:rsidRDefault="00183796" w:rsidP="0018379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83796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A one to two paragraph statement about your specialized technical or other expertise of direct relevance to the responsibilities of the review team in question</w:t>
            </w:r>
          </w:p>
        </w:tc>
        <w:tc>
          <w:tcPr>
            <w:tcW w:w="8460" w:type="dxa"/>
          </w:tcPr>
          <w:p w:rsidR="00183796" w:rsidRPr="0099485D" w:rsidRDefault="0099485D" w:rsidP="00557E41">
            <w:pPr>
              <w:rPr>
                <w:rFonts w:eastAsia="Malgun Gothic" w:hint="eastAsia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As a former chair of WG-review on DNSO, the previous GNSO combined with </w:t>
            </w:r>
            <w:proofErr w:type="spellStart"/>
            <w:r>
              <w:rPr>
                <w:rFonts w:eastAsia="Malgun Gothic" w:hint="eastAsia"/>
                <w:lang w:eastAsia="ko-KR"/>
              </w:rPr>
              <w:t>ccTLD</w:t>
            </w:r>
            <w:proofErr w:type="spellEnd"/>
            <w:r>
              <w:rPr>
                <w:rFonts w:eastAsia="Malgun Gothic" w:hint="eastAsia"/>
                <w:lang w:eastAsia="ko-KR"/>
              </w:rPr>
              <w:t xml:space="preserve"> constituency (2001 ~ 2002), I had built in-depth </w:t>
            </w:r>
            <w:r>
              <w:rPr>
                <w:rFonts w:eastAsia="Malgun Gothic"/>
                <w:lang w:eastAsia="ko-KR"/>
              </w:rPr>
              <w:t>experience</w:t>
            </w:r>
            <w:r>
              <w:rPr>
                <w:rFonts w:eastAsia="Malgun Gothic" w:hint="eastAsia"/>
                <w:lang w:eastAsia="ko-KR"/>
              </w:rPr>
              <w:t xml:space="preserve"> of conducting review in the ICANN process working with many different stakeholders in ICANN. On the other hand, I have been engaged with At-large community</w:t>
            </w:r>
            <w:r w:rsidR="00557E41">
              <w:rPr>
                <w:rFonts w:eastAsia="Malgun Gothic" w:hint="eastAsia"/>
                <w:lang w:eastAsia="ko-KR"/>
              </w:rPr>
              <w:t xml:space="preserve"> as individual user. I </w:t>
            </w:r>
            <w:r w:rsidR="00557E41">
              <w:rPr>
                <w:rFonts w:eastAsia="Malgun Gothic"/>
                <w:lang w:eastAsia="ko-KR"/>
              </w:rPr>
              <w:t>believe</w:t>
            </w:r>
            <w:r w:rsidR="00557E41">
              <w:rPr>
                <w:rFonts w:eastAsia="Malgun Gothic" w:hint="eastAsia"/>
                <w:lang w:eastAsia="ko-KR"/>
              </w:rPr>
              <w:t xml:space="preserve"> my previous </w:t>
            </w:r>
            <w:r w:rsidR="00557E41">
              <w:rPr>
                <w:rFonts w:eastAsia="Malgun Gothic"/>
                <w:lang w:eastAsia="ko-KR"/>
              </w:rPr>
              <w:t>experience</w:t>
            </w:r>
            <w:r w:rsidR="00557E41">
              <w:rPr>
                <w:rFonts w:eastAsia="Malgun Gothic" w:hint="eastAsia"/>
                <w:lang w:eastAsia="ko-KR"/>
              </w:rPr>
              <w:t xml:space="preserve"> of DNSO/GNSO with at-large exposure would be closely related with CCT (</w:t>
            </w:r>
            <w:r w:rsidR="00557E41">
              <w:rPr>
                <w:rFonts w:eastAsia="Malgun Gothic" w:hint="eastAsia"/>
                <w:lang w:eastAsia="ko-KR"/>
              </w:rPr>
              <w:t>competition, consumer trust and choice</w:t>
            </w:r>
            <w:r w:rsidR="00557E41">
              <w:rPr>
                <w:rFonts w:eastAsia="Malgun Gothic" w:hint="eastAsia"/>
                <w:lang w:eastAsia="ko-KR"/>
              </w:rPr>
              <w:t>) review process</w:t>
            </w:r>
            <w:bookmarkStart w:id="0" w:name="_GoBack"/>
            <w:bookmarkEnd w:id="0"/>
            <w:r w:rsidR="00557E41">
              <w:rPr>
                <w:rFonts w:eastAsia="Malgun Gothic" w:hint="eastAsia"/>
                <w:lang w:eastAsia="ko-KR"/>
              </w:rPr>
              <w:t>.</w:t>
            </w:r>
          </w:p>
        </w:tc>
      </w:tr>
    </w:tbl>
    <w:p w:rsidR="00183796" w:rsidRDefault="00183796"/>
    <w:sectPr w:rsidR="00183796" w:rsidSect="0018379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4E7"/>
    <w:multiLevelType w:val="hybridMultilevel"/>
    <w:tmpl w:val="27DA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624B0"/>
    <w:multiLevelType w:val="hybridMultilevel"/>
    <w:tmpl w:val="2C38CB30"/>
    <w:lvl w:ilvl="0" w:tplc="950424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96"/>
    <w:rsid w:val="00183796"/>
    <w:rsid w:val="00557E41"/>
    <w:rsid w:val="0099485D"/>
    <w:rsid w:val="00C029D1"/>
    <w:rsid w:val="00E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96"/>
    <w:pPr>
      <w:ind w:left="720"/>
      <w:contextualSpacing/>
    </w:pPr>
  </w:style>
  <w:style w:type="table" w:styleId="TableGrid">
    <w:name w:val="Table Grid"/>
    <w:basedOn w:val="TableNormal"/>
    <w:uiPriority w:val="59"/>
    <w:rsid w:val="0018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96"/>
    <w:pPr>
      <w:ind w:left="720"/>
      <w:contextualSpacing/>
    </w:pPr>
  </w:style>
  <w:style w:type="table" w:styleId="TableGrid">
    <w:name w:val="Table Grid"/>
    <w:basedOn w:val="TableNormal"/>
    <w:uiPriority w:val="59"/>
    <w:rsid w:val="0018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suny</cp:lastModifiedBy>
  <cp:revision>2</cp:revision>
  <dcterms:created xsi:type="dcterms:W3CDTF">2015-12-01T05:58:00Z</dcterms:created>
  <dcterms:modified xsi:type="dcterms:W3CDTF">2015-12-01T05:58:00Z</dcterms:modified>
</cp:coreProperties>
</file>