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C9FD8" w14:textId="616A01D2" w:rsidR="00781D04" w:rsidRPr="00DB6BBF" w:rsidRDefault="00781D04" w:rsidP="00781D04">
      <w:pPr>
        <w:spacing w:line="240" w:lineRule="auto"/>
        <w:rPr>
          <w:rFonts w:ascii="Arial" w:hAnsi="Arial" w:cs="Arial"/>
          <w:b/>
          <w:i/>
          <w:sz w:val="20"/>
          <w:szCs w:val="20"/>
        </w:rPr>
      </w:pPr>
      <w:r w:rsidRPr="00DB6BBF">
        <w:rPr>
          <w:rFonts w:ascii="Arial" w:hAnsi="Arial" w:cs="Arial"/>
          <w:b/>
          <w:i/>
          <w:sz w:val="28"/>
          <w:szCs w:val="20"/>
        </w:rPr>
        <w:t>Kris Seeburn</w:t>
      </w:r>
      <w:r>
        <w:rPr>
          <w:rFonts w:ascii="Arial" w:hAnsi="Arial" w:cs="Arial"/>
          <w:b/>
          <w:i/>
          <w:sz w:val="28"/>
          <w:szCs w:val="20"/>
        </w:rPr>
        <w:t xml:space="preserve"> </w:t>
      </w:r>
    </w:p>
    <w:p w14:paraId="02BCE13D" w14:textId="77EEB4B7" w:rsidR="00781D04" w:rsidRPr="00C05F4C" w:rsidRDefault="00781D04" w:rsidP="00781D04">
      <w:pPr>
        <w:spacing w:before="100" w:beforeAutospacing="1" w:after="100" w:afterAutospacing="1" w:line="240" w:lineRule="auto"/>
        <w:jc w:val="both"/>
        <w:rPr>
          <w:rFonts w:ascii="Adobe Garamond Pro" w:hAnsi="Adobe Garamond Pro" w:cs="Arial"/>
          <w:sz w:val="20"/>
          <w:szCs w:val="20"/>
        </w:rPr>
      </w:pPr>
      <w:r w:rsidRPr="00C05F4C">
        <w:rPr>
          <w:rFonts w:ascii="Adobe Garamond Pro" w:hAnsi="Adobe Garamond Pro" w:cs="Arial"/>
          <w:sz w:val="20"/>
          <w:szCs w:val="20"/>
        </w:rPr>
        <w:t>Kris Seeburn has served as Professor in Information Systems Audit and Control, IT &amp; Enterprise Governance, Computer Security, Information warfare and a seasoned Information Security Consultant</w:t>
      </w:r>
      <w:r w:rsidR="00893327">
        <w:rPr>
          <w:rFonts w:ascii="Adobe Garamond Pro" w:hAnsi="Adobe Garamond Pro" w:cs="Arial"/>
          <w:sz w:val="20"/>
          <w:szCs w:val="20"/>
        </w:rPr>
        <w:t xml:space="preserve"> and Project Management Expert</w:t>
      </w:r>
      <w:r w:rsidRPr="00C05F4C">
        <w:rPr>
          <w:rFonts w:ascii="Adobe Garamond Pro" w:hAnsi="Adobe Garamond Pro" w:cs="Arial"/>
          <w:sz w:val="20"/>
          <w:szCs w:val="20"/>
        </w:rPr>
        <w:t xml:space="preserve">. He is today </w:t>
      </w:r>
      <w:r>
        <w:rPr>
          <w:rFonts w:ascii="Adobe Garamond Pro" w:hAnsi="Adobe Garamond Pro" w:cs="Arial"/>
          <w:sz w:val="20"/>
          <w:szCs w:val="20"/>
        </w:rPr>
        <w:t>V</w:t>
      </w:r>
      <w:r w:rsidRPr="00C05F4C">
        <w:rPr>
          <w:rFonts w:ascii="Adobe Garamond Pro" w:hAnsi="Adobe Garamond Pro" w:cs="Arial"/>
          <w:sz w:val="20"/>
          <w:szCs w:val="20"/>
        </w:rPr>
        <w:t xml:space="preserve">isiting </w:t>
      </w:r>
      <w:r>
        <w:rPr>
          <w:rFonts w:ascii="Adobe Garamond Pro" w:hAnsi="Adobe Garamond Pro" w:cs="Arial"/>
          <w:sz w:val="20"/>
          <w:szCs w:val="20"/>
        </w:rPr>
        <w:t>&amp; Distinguished Professor</w:t>
      </w:r>
      <w:r w:rsidRPr="00C05F4C">
        <w:rPr>
          <w:rFonts w:ascii="Adobe Garamond Pro" w:hAnsi="Adobe Garamond Pro" w:cs="Arial"/>
          <w:sz w:val="20"/>
          <w:szCs w:val="20"/>
        </w:rPr>
        <w:t xml:space="preserve"> on IT &amp; Internet Governance, Digital Forensics, Information Security</w:t>
      </w:r>
      <w:r w:rsidR="00007925">
        <w:rPr>
          <w:rFonts w:ascii="Adobe Garamond Pro" w:hAnsi="Adobe Garamond Pro" w:cs="Arial"/>
          <w:sz w:val="20"/>
          <w:szCs w:val="20"/>
        </w:rPr>
        <w:t>, Risk</w:t>
      </w:r>
      <w:r w:rsidRPr="00C05F4C">
        <w:rPr>
          <w:rFonts w:ascii="Adobe Garamond Pro" w:hAnsi="Adobe Garamond Pro" w:cs="Arial"/>
          <w:sz w:val="20"/>
          <w:szCs w:val="20"/>
        </w:rPr>
        <w:t xml:space="preserve"> and Internet Law</w:t>
      </w:r>
      <w:r w:rsidR="005A66AF">
        <w:rPr>
          <w:rFonts w:ascii="Adobe Garamond Pro" w:hAnsi="Adobe Garamond Pro" w:cs="Arial"/>
          <w:sz w:val="20"/>
          <w:szCs w:val="20"/>
        </w:rPr>
        <w:t xml:space="preserve"> also served</w:t>
      </w:r>
      <w:r>
        <w:rPr>
          <w:rFonts w:ascii="Adobe Garamond Pro" w:hAnsi="Adobe Garamond Pro" w:cs="Arial"/>
          <w:sz w:val="20"/>
          <w:szCs w:val="20"/>
        </w:rPr>
        <w:t xml:space="preserve"> as Research</w:t>
      </w:r>
      <w:r w:rsidR="000E7E40">
        <w:rPr>
          <w:rFonts w:ascii="Adobe Garamond Pro" w:hAnsi="Adobe Garamond Pro" w:cs="Arial"/>
          <w:sz w:val="20"/>
          <w:szCs w:val="20"/>
        </w:rPr>
        <w:t>er</w:t>
      </w:r>
      <w:r>
        <w:rPr>
          <w:rFonts w:ascii="Adobe Garamond Pro" w:hAnsi="Adobe Garamond Pro" w:cs="Arial"/>
          <w:sz w:val="20"/>
          <w:szCs w:val="20"/>
        </w:rPr>
        <w:t xml:space="preserve"> for a Digital Forensics Lab</w:t>
      </w:r>
      <w:r w:rsidR="00434B06">
        <w:rPr>
          <w:rFonts w:ascii="Adobe Garamond Pro" w:hAnsi="Adobe Garamond Pro" w:cs="Arial"/>
          <w:sz w:val="20"/>
          <w:szCs w:val="20"/>
        </w:rPr>
        <w:t xml:space="preserve">. </w:t>
      </w:r>
      <w:r w:rsidRPr="00C05F4C">
        <w:rPr>
          <w:rFonts w:ascii="Adobe Garamond Pro" w:hAnsi="Adobe Garamond Pro" w:cs="Arial"/>
          <w:sz w:val="20"/>
          <w:szCs w:val="20"/>
        </w:rPr>
        <w:t>Has completed various banking and finance audits as well as BASEL II</w:t>
      </w:r>
      <w:r w:rsidR="00064D67">
        <w:rPr>
          <w:rFonts w:ascii="Adobe Garamond Pro" w:hAnsi="Adobe Garamond Pro" w:cs="Arial"/>
          <w:sz w:val="20"/>
          <w:szCs w:val="20"/>
        </w:rPr>
        <w:t xml:space="preserve"> / III</w:t>
      </w:r>
      <w:r w:rsidRPr="00C05F4C">
        <w:rPr>
          <w:rFonts w:ascii="Adobe Garamond Pro" w:hAnsi="Adobe Garamond Pro" w:cs="Arial"/>
          <w:sz w:val="20"/>
          <w:szCs w:val="20"/>
        </w:rPr>
        <w:t xml:space="preserve"> and various other core standards audits and implementations. He has been actively participating on various International Standards bodies such as ISO/NIST</w:t>
      </w:r>
      <w:r w:rsidR="005A66AF">
        <w:rPr>
          <w:rFonts w:ascii="Adobe Garamond Pro" w:hAnsi="Adobe Garamond Pro" w:cs="Arial"/>
          <w:sz w:val="20"/>
          <w:szCs w:val="20"/>
        </w:rPr>
        <w:t xml:space="preserve"> and serves as </w:t>
      </w:r>
      <w:r w:rsidR="00462938">
        <w:rPr>
          <w:rFonts w:ascii="Adobe Garamond Pro" w:hAnsi="Adobe Garamond Pro" w:cs="Arial"/>
          <w:sz w:val="20"/>
          <w:szCs w:val="20"/>
        </w:rPr>
        <w:t>Member</w:t>
      </w:r>
      <w:r w:rsidR="005A66AF">
        <w:rPr>
          <w:rFonts w:ascii="Adobe Garamond Pro" w:hAnsi="Adobe Garamond Pro" w:cs="Arial"/>
          <w:sz w:val="20"/>
          <w:szCs w:val="20"/>
        </w:rPr>
        <w:t xml:space="preserve"> of ISO JTC1</w:t>
      </w:r>
      <w:r w:rsidRPr="00C05F4C">
        <w:rPr>
          <w:rFonts w:ascii="Adobe Garamond Pro" w:hAnsi="Adobe Garamond Pro" w:cs="Arial"/>
          <w:sz w:val="20"/>
          <w:szCs w:val="20"/>
        </w:rPr>
        <w:t xml:space="preserve">. He has over </w:t>
      </w:r>
      <w:r w:rsidR="005A66AF">
        <w:rPr>
          <w:rFonts w:ascii="Adobe Garamond Pro" w:hAnsi="Adobe Garamond Pro" w:cs="Arial"/>
          <w:sz w:val="20"/>
          <w:szCs w:val="20"/>
        </w:rPr>
        <w:t>19</w:t>
      </w:r>
      <w:r w:rsidR="00FA0139">
        <w:rPr>
          <w:rFonts w:ascii="Adobe Garamond Pro" w:hAnsi="Adobe Garamond Pro" w:cs="Arial"/>
          <w:sz w:val="20"/>
          <w:szCs w:val="20"/>
        </w:rPr>
        <w:t>+ years of experience</w:t>
      </w:r>
      <w:r w:rsidR="00B052BD">
        <w:rPr>
          <w:rFonts w:ascii="Adobe Garamond Pro" w:hAnsi="Adobe Garamond Pro" w:cs="Arial"/>
          <w:sz w:val="20"/>
          <w:szCs w:val="20"/>
        </w:rPr>
        <w:t>.</w:t>
      </w:r>
      <w:r w:rsidRPr="00C05F4C">
        <w:rPr>
          <w:rFonts w:ascii="Adobe Garamond Pro" w:hAnsi="Adobe Garamond Pro" w:cs="Arial"/>
          <w:sz w:val="20"/>
          <w:szCs w:val="20"/>
        </w:rPr>
        <w:t xml:space="preserve"> </w:t>
      </w:r>
      <w:r>
        <w:rPr>
          <w:rFonts w:ascii="Adobe Garamond Pro" w:hAnsi="Adobe Garamond Pro" w:cs="Arial"/>
          <w:sz w:val="20"/>
          <w:szCs w:val="20"/>
        </w:rPr>
        <w:t>Experience and having read in</w:t>
      </w:r>
      <w:r w:rsidRPr="00C05F4C">
        <w:rPr>
          <w:rFonts w:ascii="Adobe Garamond Pro" w:hAnsi="Adobe Garamond Pro" w:cs="Arial"/>
          <w:sz w:val="20"/>
          <w:szCs w:val="20"/>
        </w:rPr>
        <w:t xml:space="preserve"> Computer &amp; Communications Law &amp; various Industry Certifications in Audit, </w:t>
      </w:r>
      <w:r>
        <w:rPr>
          <w:rFonts w:ascii="Adobe Garamond Pro" w:hAnsi="Adobe Garamond Pro" w:cs="Arial"/>
          <w:sz w:val="20"/>
          <w:szCs w:val="20"/>
        </w:rPr>
        <w:t xml:space="preserve">Internal Audit, </w:t>
      </w:r>
      <w:r w:rsidRPr="00C05F4C">
        <w:rPr>
          <w:rFonts w:ascii="Adobe Garamond Pro" w:hAnsi="Adobe Garamond Pro" w:cs="Arial"/>
          <w:sz w:val="20"/>
          <w:szCs w:val="20"/>
        </w:rPr>
        <w:t>Governance, Security, Fraud, Forensics</w:t>
      </w:r>
      <w:r w:rsidR="004B761F">
        <w:rPr>
          <w:rFonts w:ascii="Adobe Garamond Pro" w:hAnsi="Adobe Garamond Pro" w:cs="Arial"/>
          <w:sz w:val="20"/>
          <w:szCs w:val="20"/>
        </w:rPr>
        <w:t>, Privacy, Data Protection</w:t>
      </w:r>
      <w:r w:rsidRPr="00C05F4C">
        <w:rPr>
          <w:rFonts w:ascii="Adobe Garamond Pro" w:hAnsi="Adobe Garamond Pro" w:cs="Arial"/>
          <w:sz w:val="20"/>
          <w:szCs w:val="20"/>
        </w:rPr>
        <w:t xml:space="preserve"> and Project Management. </w:t>
      </w:r>
      <w:r>
        <w:rPr>
          <w:rFonts w:ascii="Adobe Garamond Pro" w:hAnsi="Adobe Garamond Pro" w:cs="Arial"/>
          <w:sz w:val="20"/>
          <w:szCs w:val="20"/>
        </w:rPr>
        <w:t xml:space="preserve"> Has a range of experience in Regulatory Compliance, Information Technology Management, </w:t>
      </w:r>
      <w:r w:rsidR="00893327">
        <w:rPr>
          <w:rFonts w:ascii="Adobe Garamond Pro" w:hAnsi="Adobe Garamond Pro" w:cs="Arial"/>
          <w:sz w:val="20"/>
          <w:szCs w:val="20"/>
        </w:rPr>
        <w:t xml:space="preserve">Project Management, Auditing and </w:t>
      </w:r>
      <w:r w:rsidR="00462938">
        <w:rPr>
          <w:rFonts w:ascii="Adobe Garamond Pro" w:hAnsi="Adobe Garamond Pro" w:cs="Arial"/>
          <w:sz w:val="20"/>
          <w:szCs w:val="20"/>
        </w:rPr>
        <w:t>Risk as well as GDPR.</w:t>
      </w:r>
    </w:p>
    <w:p w14:paraId="23198461" w14:textId="1D82723C" w:rsidR="00781D04" w:rsidRPr="00C92FB8" w:rsidRDefault="00781D04" w:rsidP="00FA0139">
      <w:pPr>
        <w:spacing w:line="240" w:lineRule="auto"/>
        <w:jc w:val="thaiDistribute"/>
        <w:rPr>
          <w:rFonts w:ascii="Adobe Caslon Pro" w:eastAsiaTheme="minorEastAsia" w:hAnsi="Adobe Caslon Pro"/>
          <w:color w:val="000000" w:themeColor="text1"/>
          <w:spacing w:val="0"/>
          <w:lang w:eastAsia="zh-CN"/>
        </w:rPr>
      </w:pPr>
      <w:r w:rsidRPr="0032580D">
        <w:rPr>
          <w:rFonts w:ascii="Adobe Garamond Pro" w:hAnsi="Adobe Garamond Pro" w:cs="Arial"/>
          <w:sz w:val="20"/>
          <w:szCs w:val="20"/>
        </w:rPr>
        <w:t xml:space="preserve">He is a member of Advisory Board of The New Security Foundation, Member of The American College of Forensic Examiners &amp; Institute of Forensics Science. He is President / Founder of the ISACA Mauritius Chapter, Chair of the Academic Program Subcommittee / Member of the Education and Dissemination Committee of ISACA. A Fellow and past Board Member of the International Professors Project also Vice President and Director of Governance and Policy International at </w:t>
      </w:r>
      <w:r w:rsidRPr="0032580D">
        <w:rPr>
          <w:rFonts w:ascii="Adobe Garamond Pro" w:hAnsi="Adobe Garamond Pro" w:cs="Arial"/>
          <w:color w:val="000000"/>
          <w:sz w:val="20"/>
          <w:szCs w:val="20"/>
          <w:lang w:val="en"/>
        </w:rPr>
        <w:t xml:space="preserve">Center for the Advancement of the Enterprise Architecture Profession and a </w:t>
      </w:r>
      <w:r w:rsidR="00FB14B0" w:rsidRPr="0032580D">
        <w:rPr>
          <w:rFonts w:ascii="Adobe Garamond Pro" w:hAnsi="Adobe Garamond Pro" w:cs="Arial"/>
          <w:color w:val="000000"/>
          <w:sz w:val="20"/>
          <w:szCs w:val="20"/>
          <w:lang w:val="en"/>
        </w:rPr>
        <w:t>M</w:t>
      </w:r>
      <w:r w:rsidRPr="0032580D">
        <w:rPr>
          <w:rFonts w:ascii="Adobe Garamond Pro" w:hAnsi="Adobe Garamond Pro" w:cs="Arial"/>
          <w:color w:val="000000"/>
          <w:sz w:val="20"/>
          <w:szCs w:val="20"/>
          <w:lang w:val="en"/>
        </w:rPr>
        <w:t>ember of the Digital Forensics Association (DFA)</w:t>
      </w:r>
      <w:r w:rsidRPr="0032580D">
        <w:rPr>
          <w:rFonts w:ascii="Adobe Garamond Pro" w:hAnsi="Adobe Garamond Pro" w:cs="Arial"/>
          <w:sz w:val="20"/>
          <w:szCs w:val="20"/>
        </w:rPr>
        <w:t>.</w:t>
      </w:r>
      <w:r w:rsidR="00462938">
        <w:rPr>
          <w:rFonts w:ascii="Adobe Garamond Pro" w:hAnsi="Adobe Garamond Pro" w:cs="Arial"/>
          <w:sz w:val="20"/>
          <w:szCs w:val="20"/>
        </w:rPr>
        <w:t xml:space="preserve"> He continues to serve ISACA in different Volunteer positions.</w:t>
      </w:r>
      <w:r w:rsidRPr="0032580D">
        <w:rPr>
          <w:rFonts w:ascii="Adobe Garamond Pro" w:hAnsi="Adobe Garamond Pro" w:cs="Arial"/>
          <w:sz w:val="20"/>
          <w:szCs w:val="20"/>
        </w:rPr>
        <w:t xml:space="preserve"> A Chartered Fellow of the British Computer Society, Chartered Engineer of the Engineering Council-UK, Senior Member of IEEE, he has been Founding Chair of IEEE Mauritius Section and also Chair of ISOC Mauritius Chapter and also served on the IEEE Africa Initiative. He is also Board members of various organisations amongst </w:t>
      </w:r>
      <w:r w:rsidR="005A66AF" w:rsidRPr="0032580D">
        <w:rPr>
          <w:rFonts w:ascii="Adobe Garamond Pro" w:hAnsi="Adobe Garamond Pro" w:cs="Arial"/>
          <w:sz w:val="20"/>
          <w:szCs w:val="20"/>
        </w:rPr>
        <w:t>was AFRINIC where he served</w:t>
      </w:r>
      <w:r w:rsidRPr="0032580D">
        <w:rPr>
          <w:rFonts w:ascii="Adobe Garamond Pro" w:hAnsi="Adobe Garamond Pro" w:cs="Arial"/>
          <w:sz w:val="20"/>
          <w:szCs w:val="20"/>
        </w:rPr>
        <w:t xml:space="preserve"> as Board Member and has been Chair of the Finance &amp; Audit Committee and has served two years as Member of its Audit Committee</w:t>
      </w:r>
      <w:r w:rsidR="005A66AF" w:rsidRPr="0032580D">
        <w:rPr>
          <w:rFonts w:ascii="Adobe Garamond Pro" w:hAnsi="Adobe Garamond Pro" w:cs="Arial"/>
          <w:sz w:val="20"/>
          <w:szCs w:val="20"/>
        </w:rPr>
        <w:t xml:space="preserve"> and also Chair of Finance committee</w:t>
      </w:r>
      <w:r w:rsidRPr="0032580D">
        <w:rPr>
          <w:rFonts w:ascii="Adobe Garamond Pro" w:hAnsi="Adobe Garamond Pro" w:cs="Arial"/>
          <w:sz w:val="20"/>
          <w:szCs w:val="20"/>
        </w:rPr>
        <w:t xml:space="preserve">. He </w:t>
      </w:r>
      <w:r w:rsidR="005A66AF" w:rsidRPr="0032580D">
        <w:rPr>
          <w:rFonts w:ascii="Adobe Garamond Pro" w:hAnsi="Adobe Garamond Pro" w:cs="Arial"/>
          <w:sz w:val="20"/>
          <w:szCs w:val="20"/>
        </w:rPr>
        <w:t>was</w:t>
      </w:r>
      <w:r w:rsidRPr="0032580D">
        <w:rPr>
          <w:rFonts w:ascii="Adobe Garamond Pro" w:hAnsi="Adobe Garamond Pro" w:cs="Arial"/>
          <w:sz w:val="20"/>
          <w:szCs w:val="20"/>
        </w:rPr>
        <w:t xml:space="preserve"> a member of the ISACA – Government &amp; Regulatory Advocacy Committee</w:t>
      </w:r>
      <w:r w:rsidR="005A66AF" w:rsidRPr="0032580D">
        <w:rPr>
          <w:rFonts w:ascii="Adobe Garamond Pro" w:hAnsi="Adobe Garamond Pro" w:cs="Arial"/>
          <w:sz w:val="20"/>
          <w:szCs w:val="20"/>
        </w:rPr>
        <w:t>, now a Liaison to INTOSAI – WGITA for ISACA</w:t>
      </w:r>
      <w:r w:rsidRPr="0032580D">
        <w:rPr>
          <w:rFonts w:ascii="Adobe Garamond Pro" w:hAnsi="Adobe Garamond Pro" w:cs="Arial"/>
          <w:sz w:val="20"/>
          <w:szCs w:val="20"/>
        </w:rPr>
        <w:t xml:space="preserve"> and also a member of the DiploFoundation. He is a continued Internet </w:t>
      </w:r>
      <w:r w:rsidRPr="00FA0139">
        <w:rPr>
          <w:rFonts w:ascii="Adobe Garamond Pro" w:hAnsi="Adobe Garamond Pro" w:cs="Arial"/>
          <w:sz w:val="20"/>
          <w:szCs w:val="20"/>
        </w:rPr>
        <w:t xml:space="preserve">governance, Risk and security </w:t>
      </w:r>
      <w:r w:rsidR="005A66AF" w:rsidRPr="00FA0139">
        <w:rPr>
          <w:rFonts w:ascii="Adobe Garamond Pro" w:hAnsi="Adobe Garamond Pro" w:cs="Arial"/>
          <w:sz w:val="20"/>
          <w:szCs w:val="20"/>
        </w:rPr>
        <w:t>evangelist.</w:t>
      </w:r>
      <w:r w:rsidRPr="00FA0139">
        <w:rPr>
          <w:rFonts w:ascii="Adobe Garamond Pro" w:hAnsi="Adobe Garamond Pro" w:cs="Arial"/>
          <w:sz w:val="20"/>
          <w:szCs w:val="20"/>
        </w:rPr>
        <w:t xml:space="preserve"> He is a member of ICANN – ALAC and the ICANN – NCUC. Editorial Board Member of the Inderscience – International</w:t>
      </w:r>
      <w:r w:rsidR="005A66AF" w:rsidRPr="00FA0139">
        <w:rPr>
          <w:rFonts w:ascii="Adobe Garamond Pro" w:hAnsi="Adobe Garamond Pro" w:cs="Arial"/>
          <w:sz w:val="20"/>
          <w:szCs w:val="20"/>
        </w:rPr>
        <w:t xml:space="preserve"> Journal of Auditing Technology</w:t>
      </w:r>
      <w:r w:rsidR="006561BB" w:rsidRPr="00FA0139">
        <w:rPr>
          <w:rFonts w:ascii="Adobe Garamond Pro" w:hAnsi="Adobe Garamond Pro" w:cs="Arial"/>
          <w:sz w:val="20"/>
          <w:szCs w:val="20"/>
        </w:rPr>
        <w:t xml:space="preserve">. </w:t>
      </w:r>
      <w:r w:rsidR="0032580D" w:rsidRPr="00FA0139">
        <w:rPr>
          <w:rFonts w:ascii="Adobe Garamond Pro" w:eastAsiaTheme="minorEastAsia" w:hAnsi="Adobe Garamond Pro"/>
          <w:color w:val="000000" w:themeColor="text1"/>
          <w:spacing w:val="0"/>
          <w:sz w:val="20"/>
          <w:szCs w:val="20"/>
          <w:lang w:eastAsia="zh-CN"/>
        </w:rPr>
        <w:t xml:space="preserve">Advisory member –ENISA Cyber Europe, Advisory trustee/member – IOT Security foundation, Co-Chair – </w:t>
      </w:r>
      <w:proofErr w:type="spellStart"/>
      <w:r w:rsidR="0032580D" w:rsidRPr="00FA0139">
        <w:rPr>
          <w:rFonts w:ascii="Adobe Garamond Pro" w:eastAsiaTheme="minorEastAsia" w:hAnsi="Adobe Garamond Pro"/>
          <w:color w:val="000000" w:themeColor="text1"/>
          <w:spacing w:val="0"/>
          <w:sz w:val="20"/>
          <w:szCs w:val="20"/>
          <w:lang w:eastAsia="zh-CN"/>
        </w:rPr>
        <w:t>FWasS</w:t>
      </w:r>
      <w:proofErr w:type="spellEnd"/>
      <w:r w:rsidR="0032580D" w:rsidRPr="00FA0139">
        <w:rPr>
          <w:rFonts w:ascii="Adobe Garamond Pro" w:eastAsiaTheme="minorEastAsia" w:hAnsi="Adobe Garamond Pro"/>
          <w:color w:val="000000" w:themeColor="text1"/>
          <w:spacing w:val="0"/>
          <w:sz w:val="20"/>
          <w:szCs w:val="20"/>
          <w:lang w:eastAsia="zh-CN"/>
        </w:rPr>
        <w:t xml:space="preserve"> – Cloud Security Alliance, Internet Governance Forum– Member, Advisory trustee/Member – IOT Security foundation, Internet of Things Institute – Member, US Government Blockchain Association - Member</w:t>
      </w:r>
    </w:p>
    <w:p w14:paraId="24F83EF4" w14:textId="77777777" w:rsidR="00781D04" w:rsidRDefault="00781D04" w:rsidP="00781D04">
      <w:pPr>
        <w:spacing w:before="100" w:beforeAutospacing="1" w:after="100" w:afterAutospacing="1" w:line="240" w:lineRule="auto"/>
        <w:jc w:val="both"/>
        <w:rPr>
          <w:rFonts w:ascii="Adobe Garamond Pro" w:hAnsi="Adobe Garamond Pro" w:cs="Arial"/>
          <w:sz w:val="20"/>
          <w:szCs w:val="20"/>
        </w:rPr>
      </w:pPr>
      <w:r>
        <w:rPr>
          <w:rFonts w:ascii="Adobe Garamond Pro" w:hAnsi="Adobe Garamond Pro" w:cs="Arial"/>
          <w:sz w:val="20"/>
          <w:szCs w:val="20"/>
        </w:rPr>
        <w:t xml:space="preserve">He is BCS Assessor for CITP and FBCS also CEng Assessor – UK Council of Engineers. Has developed key frameworks on Information Risk and a Risk and Business Process Practitioner. </w:t>
      </w:r>
    </w:p>
    <w:p w14:paraId="6293EC95" w14:textId="7AF63327" w:rsidR="00781D04" w:rsidRPr="00C05F4C" w:rsidRDefault="00781D04" w:rsidP="00781D04">
      <w:pPr>
        <w:spacing w:before="100" w:beforeAutospacing="1" w:after="100" w:afterAutospacing="1" w:line="240" w:lineRule="auto"/>
        <w:jc w:val="both"/>
        <w:rPr>
          <w:rFonts w:ascii="Adobe Garamond Pro" w:hAnsi="Adobe Garamond Pro"/>
          <w:sz w:val="24"/>
          <w:szCs w:val="24"/>
        </w:rPr>
      </w:pPr>
      <w:r w:rsidRPr="00C05F4C">
        <w:rPr>
          <w:rFonts w:ascii="Adobe Garamond Pro" w:hAnsi="Adobe Garamond Pro" w:cs="Arial"/>
          <w:sz w:val="20"/>
          <w:szCs w:val="20"/>
        </w:rPr>
        <w:t>He sits on various National and Regional committees and boards on Governance and Security Management. He is also a Spokesperson for ISACA / ITGI as an expert in the fields of Security / Governance / Audit. He was Gold Medalist for the BCS Mauritius IT Personality of the Year award. He was also given the ISACA Harold Weiss Award for Outstanding contribution to the IT Governance Profession for 2012-2013.</w:t>
      </w:r>
      <w:bookmarkStart w:id="0" w:name="_GoBack"/>
      <w:bookmarkEnd w:id="0"/>
    </w:p>
    <w:p w14:paraId="60FEAA22" w14:textId="44A51D47" w:rsidR="00BE5F0A" w:rsidRDefault="00781D04" w:rsidP="007C1ECD">
      <w:pPr>
        <w:spacing w:before="100" w:beforeAutospacing="1" w:after="100" w:afterAutospacing="1" w:line="240" w:lineRule="auto"/>
        <w:jc w:val="both"/>
        <w:rPr>
          <w:rFonts w:ascii="Adobe Garamond Pro" w:hAnsi="Adobe Garamond Pro"/>
          <w:sz w:val="24"/>
          <w:szCs w:val="24"/>
        </w:rPr>
      </w:pPr>
      <w:r w:rsidRPr="00C05F4C">
        <w:rPr>
          <w:rFonts w:ascii="Adobe Garamond Pro" w:hAnsi="Adobe Garamond Pro" w:cs="Arial"/>
          <w:sz w:val="20"/>
          <w:szCs w:val="20"/>
        </w:rPr>
        <w:t xml:space="preserve">His areas of expertise include </w:t>
      </w:r>
      <w:r>
        <w:rPr>
          <w:rFonts w:ascii="Adobe Garamond Pro" w:hAnsi="Adobe Garamond Pro" w:cs="Arial"/>
          <w:sz w:val="20"/>
          <w:szCs w:val="20"/>
        </w:rPr>
        <w:t xml:space="preserve">IS Auditing, IS Risk, </w:t>
      </w:r>
      <w:r w:rsidRPr="00C05F4C">
        <w:rPr>
          <w:rFonts w:ascii="Adobe Garamond Pro" w:hAnsi="Adobe Garamond Pro" w:cs="Arial"/>
          <w:sz w:val="20"/>
          <w:szCs w:val="20"/>
        </w:rPr>
        <w:t xml:space="preserve">Governance, </w:t>
      </w:r>
      <w:r>
        <w:rPr>
          <w:rFonts w:ascii="Adobe Garamond Pro" w:hAnsi="Adobe Garamond Pro" w:cs="Arial"/>
          <w:sz w:val="20"/>
          <w:szCs w:val="20"/>
        </w:rPr>
        <w:t xml:space="preserve">Information Security, </w:t>
      </w:r>
      <w:r w:rsidRPr="00C05F4C">
        <w:rPr>
          <w:rFonts w:ascii="Adobe Garamond Pro" w:hAnsi="Adobe Garamond Pro" w:cs="Arial"/>
          <w:sz w:val="20"/>
          <w:szCs w:val="20"/>
        </w:rPr>
        <w:t>IT poli</w:t>
      </w:r>
      <w:r>
        <w:rPr>
          <w:rFonts w:ascii="Adobe Garamond Pro" w:hAnsi="Adobe Garamond Pro" w:cs="Arial"/>
          <w:sz w:val="20"/>
          <w:szCs w:val="20"/>
        </w:rPr>
        <w:t>cies and standards development</w:t>
      </w:r>
      <w:r w:rsidRPr="00C05F4C">
        <w:rPr>
          <w:rFonts w:ascii="Adobe Garamond Pro" w:hAnsi="Adobe Garamond Pro" w:cs="Arial"/>
          <w:sz w:val="20"/>
          <w:szCs w:val="20"/>
        </w:rPr>
        <w:t>, p</w:t>
      </w:r>
      <w:r w:rsidR="0032580D">
        <w:rPr>
          <w:rFonts w:ascii="Adobe Garamond Pro" w:hAnsi="Adobe Garamond Pro" w:cs="Arial"/>
          <w:sz w:val="20"/>
          <w:szCs w:val="20"/>
        </w:rPr>
        <w:t xml:space="preserve">roblem and incident management, Blockchain, </w:t>
      </w:r>
      <w:proofErr w:type="spellStart"/>
      <w:r w:rsidR="0032580D">
        <w:rPr>
          <w:rFonts w:ascii="Adobe Garamond Pro" w:hAnsi="Adobe Garamond Pro" w:cs="Arial"/>
          <w:sz w:val="20"/>
          <w:szCs w:val="20"/>
        </w:rPr>
        <w:t>IoT</w:t>
      </w:r>
      <w:proofErr w:type="spellEnd"/>
      <w:r w:rsidRPr="00C05F4C">
        <w:rPr>
          <w:rFonts w:ascii="Adobe Garamond Pro" w:hAnsi="Adobe Garamond Pro" w:cs="Arial"/>
          <w:sz w:val="20"/>
          <w:szCs w:val="20"/>
        </w:rPr>
        <w:t>, business process management and re-engineering.</w:t>
      </w:r>
      <w:r w:rsidRPr="00C05F4C">
        <w:rPr>
          <w:rFonts w:ascii="Adobe Garamond Pro" w:hAnsi="Adobe Garamond Pro"/>
          <w:sz w:val="24"/>
          <w:szCs w:val="24"/>
        </w:rPr>
        <w:t> </w:t>
      </w:r>
    </w:p>
    <w:p w14:paraId="7612A5EC" w14:textId="33CC3D33" w:rsidR="007C1ECD" w:rsidRPr="00233486" w:rsidRDefault="00B50771" w:rsidP="007C1ECD">
      <w:pPr>
        <w:spacing w:before="100" w:beforeAutospacing="1" w:after="100" w:afterAutospacing="1" w:line="240" w:lineRule="auto"/>
        <w:jc w:val="both"/>
        <w:rPr>
          <w:rFonts w:ascii="Adobe Garamond Pro" w:hAnsi="Adobe Garamond Pro"/>
          <w:i/>
          <w:sz w:val="20"/>
          <w:szCs w:val="20"/>
          <w:u w:val="single"/>
        </w:rPr>
      </w:pPr>
      <w:r>
        <w:rPr>
          <w:rFonts w:ascii="Adobe Garamond Pro" w:hAnsi="Adobe Garamond Pro"/>
          <w:i/>
          <w:sz w:val="20"/>
          <w:szCs w:val="20"/>
          <w:u w:val="single"/>
        </w:rPr>
        <w:t xml:space="preserve">Posted </w:t>
      </w:r>
      <w:r w:rsidR="007C1ECD" w:rsidRPr="00233486">
        <w:rPr>
          <w:rFonts w:ascii="Adobe Garamond Pro" w:hAnsi="Adobe Garamond Pro"/>
          <w:i/>
          <w:sz w:val="20"/>
          <w:szCs w:val="20"/>
          <w:u w:val="single"/>
        </w:rPr>
        <w:t>articles:</w:t>
      </w:r>
      <w:r w:rsidR="00FA64B8">
        <w:rPr>
          <w:rFonts w:ascii="Adobe Garamond Pro" w:hAnsi="Adobe Garamond Pro"/>
          <w:i/>
          <w:sz w:val="20"/>
          <w:szCs w:val="20"/>
          <w:u w:val="single"/>
        </w:rPr>
        <w:t xml:space="preserve"> </w:t>
      </w:r>
      <w:r w:rsidR="00FA64B8" w:rsidRPr="00FA64B8">
        <w:rPr>
          <w:rFonts w:ascii="Adobe Garamond Pro" w:hAnsi="Adobe Garamond Pro"/>
          <w:i/>
          <w:color w:val="FF0000"/>
          <w:sz w:val="20"/>
          <w:szCs w:val="20"/>
        </w:rPr>
        <w:t>https://www.linkedin.com/in/kseeburn/detail/recent-activity/posts/</w:t>
      </w:r>
    </w:p>
    <w:sectPr w:rsidR="007C1ECD" w:rsidRPr="00233486" w:rsidSect="003A12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205050205050A020403"/>
    <w:charset w:val="00"/>
    <w:family w:val="auto"/>
    <w:pitch w:val="variable"/>
    <w:sig w:usb0="00000007" w:usb1="00000001" w:usb2="00000000" w:usb3="00000000" w:csb0="00000093"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358F1"/>
    <w:multiLevelType w:val="hybridMultilevel"/>
    <w:tmpl w:val="F8068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D277E4E"/>
    <w:multiLevelType w:val="hybridMultilevel"/>
    <w:tmpl w:val="E40A0FAE"/>
    <w:lvl w:ilvl="0" w:tplc="8A626D74">
      <w:numFmt w:val="bullet"/>
      <w:lvlText w:val="•"/>
      <w:lvlJc w:val="left"/>
      <w:pPr>
        <w:ind w:left="360" w:hanging="360"/>
      </w:pPr>
      <w:rPr>
        <w:rFonts w:ascii="Adobe Caslon Pro" w:eastAsiaTheme="minorEastAsia" w:hAnsi="Adobe Caslon Pro"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04"/>
    <w:rsid w:val="00007925"/>
    <w:rsid w:val="00064D67"/>
    <w:rsid w:val="000E7E40"/>
    <w:rsid w:val="00206C73"/>
    <w:rsid w:val="00233486"/>
    <w:rsid w:val="0032580D"/>
    <w:rsid w:val="003A122A"/>
    <w:rsid w:val="00434B06"/>
    <w:rsid w:val="00462938"/>
    <w:rsid w:val="004B761F"/>
    <w:rsid w:val="005646EE"/>
    <w:rsid w:val="005A66AF"/>
    <w:rsid w:val="006561BB"/>
    <w:rsid w:val="0077080A"/>
    <w:rsid w:val="00781D04"/>
    <w:rsid w:val="007C1ECD"/>
    <w:rsid w:val="00893327"/>
    <w:rsid w:val="009451AC"/>
    <w:rsid w:val="00A32754"/>
    <w:rsid w:val="00B052BD"/>
    <w:rsid w:val="00B21E70"/>
    <w:rsid w:val="00B50771"/>
    <w:rsid w:val="00BE5F0A"/>
    <w:rsid w:val="00C92FB8"/>
    <w:rsid w:val="00FA0139"/>
    <w:rsid w:val="00FA2FA1"/>
    <w:rsid w:val="00FA64B8"/>
    <w:rsid w:val="00FB14B0"/>
    <w:rsid w:val="00FE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160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1D04"/>
    <w:pPr>
      <w:spacing w:line="220" w:lineRule="exact"/>
    </w:pPr>
    <w:rPr>
      <w:rFonts w:ascii="Tahoma" w:eastAsia="Times New Roman" w:hAnsi="Tahoma" w:cs="Times New Roman"/>
      <w:spacing w:val="10"/>
      <w:sz w:val="16"/>
      <w:szCs w:val="16"/>
    </w:rPr>
  </w:style>
  <w:style w:type="paragraph" w:styleId="Heading1">
    <w:name w:val="heading 1"/>
    <w:basedOn w:val="Normal"/>
    <w:next w:val="Normal"/>
    <w:link w:val="Heading1Char"/>
    <w:uiPriority w:val="9"/>
    <w:qFormat/>
    <w:rsid w:val="007C1E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7C1ECD"/>
    <w:pPr>
      <w:spacing w:before="100" w:beforeAutospacing="1" w:after="100" w:afterAutospacing="1" w:line="240" w:lineRule="auto"/>
      <w:outlineLvl w:val="2"/>
    </w:pPr>
    <w:rPr>
      <w:rFonts w:ascii="Times" w:eastAsiaTheme="minorEastAsia" w:hAnsi="Times" w:cstheme="minorBidi"/>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EC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ECD"/>
    <w:rPr>
      <w:rFonts w:ascii="Lucida Grande" w:eastAsia="Times New Roman" w:hAnsi="Lucida Grande" w:cs="Lucida Grande"/>
      <w:spacing w:val="10"/>
      <w:sz w:val="18"/>
      <w:szCs w:val="18"/>
    </w:rPr>
  </w:style>
  <w:style w:type="character" w:styleId="Hyperlink">
    <w:name w:val="Hyperlink"/>
    <w:basedOn w:val="DefaultParagraphFont"/>
    <w:uiPriority w:val="99"/>
    <w:unhideWhenUsed/>
    <w:rsid w:val="007C1ECD"/>
    <w:rPr>
      <w:color w:val="0000FF" w:themeColor="hyperlink"/>
      <w:u w:val="single"/>
    </w:rPr>
  </w:style>
  <w:style w:type="character" w:customStyle="1" w:styleId="Heading3Char">
    <w:name w:val="Heading 3 Char"/>
    <w:basedOn w:val="DefaultParagraphFont"/>
    <w:link w:val="Heading3"/>
    <w:uiPriority w:val="9"/>
    <w:rsid w:val="007C1ECD"/>
    <w:rPr>
      <w:rFonts w:ascii="Times" w:hAnsi="Times"/>
      <w:b/>
      <w:bCs/>
      <w:sz w:val="27"/>
      <w:szCs w:val="27"/>
    </w:rPr>
  </w:style>
  <w:style w:type="character" w:styleId="FollowedHyperlink">
    <w:name w:val="FollowedHyperlink"/>
    <w:basedOn w:val="DefaultParagraphFont"/>
    <w:uiPriority w:val="99"/>
    <w:semiHidden/>
    <w:unhideWhenUsed/>
    <w:rsid w:val="007C1ECD"/>
    <w:rPr>
      <w:color w:val="800080" w:themeColor="followedHyperlink"/>
      <w:u w:val="single"/>
    </w:rPr>
  </w:style>
  <w:style w:type="character" w:customStyle="1" w:styleId="Heading1Char">
    <w:name w:val="Heading 1 Char"/>
    <w:basedOn w:val="DefaultParagraphFont"/>
    <w:link w:val="Heading1"/>
    <w:uiPriority w:val="9"/>
    <w:rsid w:val="007C1ECD"/>
    <w:rPr>
      <w:rFonts w:asciiTheme="majorHAnsi" w:eastAsiaTheme="majorEastAsia" w:hAnsiTheme="majorHAnsi" w:cstheme="majorBidi"/>
      <w:b/>
      <w:bCs/>
      <w:color w:val="345A8A" w:themeColor="accent1" w:themeShade="B5"/>
      <w:spacing w:val="10"/>
      <w:sz w:val="32"/>
      <w:szCs w:val="32"/>
    </w:rPr>
  </w:style>
  <w:style w:type="paragraph" w:styleId="ListParagraph">
    <w:name w:val="List Paragraph"/>
    <w:basedOn w:val="Normal"/>
    <w:uiPriority w:val="34"/>
    <w:qFormat/>
    <w:rsid w:val="00325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7424">
      <w:bodyDiv w:val="1"/>
      <w:marLeft w:val="0"/>
      <w:marRight w:val="0"/>
      <w:marTop w:val="0"/>
      <w:marBottom w:val="0"/>
      <w:divBdr>
        <w:top w:val="none" w:sz="0" w:space="0" w:color="auto"/>
        <w:left w:val="none" w:sz="0" w:space="0" w:color="auto"/>
        <w:bottom w:val="none" w:sz="0" w:space="0" w:color="auto"/>
        <w:right w:val="none" w:sz="0" w:space="0" w:color="auto"/>
      </w:divBdr>
    </w:div>
    <w:div w:id="1755856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570</Words>
  <Characters>3251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Kris</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Seeburn</dc:creator>
  <cp:keywords/>
  <dc:description/>
  <cp:lastModifiedBy>Kris Seeburn</cp:lastModifiedBy>
  <cp:revision>2</cp:revision>
  <dcterms:created xsi:type="dcterms:W3CDTF">2017-10-05T14:01:00Z</dcterms:created>
  <dcterms:modified xsi:type="dcterms:W3CDTF">2017-10-05T14:01:00Z</dcterms:modified>
</cp:coreProperties>
</file>