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2A" w:rsidRDefault="009F522A" w:rsidP="009F522A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Africa Multistakeholder Internet Governance </w:t>
      </w:r>
      <w:r w:rsidRPr="001B0844">
        <w:rPr>
          <w:rFonts w:ascii="Calibri" w:hAnsi="Calibri" w:cs="Arial"/>
          <w:b/>
          <w:u w:val="single"/>
        </w:rPr>
        <w:t xml:space="preserve">Event </w:t>
      </w:r>
      <w:r>
        <w:rPr>
          <w:rFonts w:ascii="Calibri" w:hAnsi="Calibri" w:cs="Arial"/>
          <w:b/>
          <w:u w:val="single"/>
        </w:rPr>
        <w:t>Addis Abba, 6-8 March 2013</w:t>
      </w:r>
      <w:bookmarkStart w:id="0" w:name="_GoBack"/>
      <w:bookmarkEnd w:id="0"/>
    </w:p>
    <w:p w:rsidR="009F522A" w:rsidRPr="001B0844" w:rsidRDefault="009F522A" w:rsidP="009F522A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</w:t>
      </w:r>
      <w:r w:rsidRPr="001B0844">
        <w:rPr>
          <w:rFonts w:ascii="Calibri" w:hAnsi="Calibri" w:cs="Arial"/>
          <w:b/>
          <w:u w:val="single"/>
        </w:rPr>
        <w:t>utline:</w:t>
      </w:r>
    </w:p>
    <w:p w:rsidR="009F522A" w:rsidRPr="00CB2F1E" w:rsidRDefault="009F522A" w:rsidP="009F522A">
      <w:pPr>
        <w:jc w:val="both"/>
        <w:rPr>
          <w:rFonts w:ascii="Calibri" w:hAnsi="Calibri" w:cs="Arial"/>
        </w:rPr>
      </w:pPr>
    </w:p>
    <w:p w:rsidR="009F522A" w:rsidRDefault="009F522A" w:rsidP="009F522A">
      <w:pPr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 xml:space="preserve">The event is being organized with four </w:t>
      </w:r>
      <w:r>
        <w:rPr>
          <w:rFonts w:ascii="Calibri" w:hAnsi="Calibri" w:cs="Arial"/>
        </w:rPr>
        <w:t>distinct tracks in mind:</w:t>
      </w:r>
    </w:p>
    <w:p w:rsidR="009F522A" w:rsidRPr="00CB2F1E" w:rsidRDefault="009F522A" w:rsidP="009F522A">
      <w:pPr>
        <w:jc w:val="both"/>
        <w:rPr>
          <w:rFonts w:ascii="Calibri" w:hAnsi="Calibri" w:cs="Arial"/>
        </w:rPr>
      </w:pPr>
    </w:p>
    <w:p w:rsidR="009F522A" w:rsidRDefault="009F522A" w:rsidP="009F522A">
      <w:pPr>
        <w:numPr>
          <w:ilvl w:val="0"/>
          <w:numId w:val="1"/>
        </w:numPr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The multi</w:t>
      </w:r>
      <w:r>
        <w:rPr>
          <w:rFonts w:ascii="Calibri" w:hAnsi="Calibri" w:cs="Arial"/>
        </w:rPr>
        <w:t>-</w:t>
      </w:r>
      <w:r w:rsidRPr="00CB2F1E">
        <w:rPr>
          <w:rFonts w:ascii="Calibri" w:hAnsi="Calibri" w:cs="Arial"/>
        </w:rPr>
        <w:t>stakeholder</w:t>
      </w:r>
      <w:r>
        <w:rPr>
          <w:rFonts w:ascii="Calibri" w:hAnsi="Calibri" w:cs="Arial"/>
        </w:rPr>
        <w:t xml:space="preserve"> Internet governance model: </w:t>
      </w:r>
      <w:r w:rsidRPr="00CB2F1E">
        <w:rPr>
          <w:rFonts w:ascii="Calibri" w:hAnsi="Calibri" w:cs="Arial"/>
        </w:rPr>
        <w:t>African perspectives</w:t>
      </w:r>
    </w:p>
    <w:p w:rsidR="009F522A" w:rsidRPr="00F2514B" w:rsidRDefault="009F522A" w:rsidP="009F522A">
      <w:pPr>
        <w:jc w:val="both"/>
        <w:rPr>
          <w:rFonts w:ascii="Calibri" w:hAnsi="Calibri" w:cs="Arial"/>
          <w:sz w:val="16"/>
          <w:szCs w:val="16"/>
        </w:rPr>
      </w:pPr>
    </w:p>
    <w:p w:rsidR="009F522A" w:rsidRDefault="009F522A" w:rsidP="009F522A">
      <w:pPr>
        <w:numPr>
          <w:ilvl w:val="0"/>
          <w:numId w:val="1"/>
        </w:numPr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development of the DNS i</w:t>
      </w:r>
      <w:r w:rsidRPr="00CB2F1E">
        <w:rPr>
          <w:rFonts w:ascii="Calibri" w:hAnsi="Calibri" w:cs="Arial"/>
        </w:rPr>
        <w:t>ndustry and business in Africa</w:t>
      </w:r>
    </w:p>
    <w:p w:rsidR="009F522A" w:rsidRPr="00F2514B" w:rsidRDefault="009F522A" w:rsidP="009F522A">
      <w:pPr>
        <w:jc w:val="both"/>
        <w:rPr>
          <w:rFonts w:ascii="Calibri" w:hAnsi="Calibri" w:cs="Arial"/>
          <w:sz w:val="16"/>
          <w:szCs w:val="16"/>
        </w:rPr>
      </w:pPr>
    </w:p>
    <w:p w:rsidR="009F522A" w:rsidRDefault="009F522A" w:rsidP="009F522A">
      <w:pPr>
        <w:numPr>
          <w:ilvl w:val="0"/>
          <w:numId w:val="1"/>
        </w:numPr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DNSSEC deployment in Africa</w:t>
      </w:r>
    </w:p>
    <w:p w:rsidR="009F522A" w:rsidRPr="00F2514B" w:rsidRDefault="009F522A" w:rsidP="009F522A">
      <w:pPr>
        <w:jc w:val="both"/>
        <w:rPr>
          <w:rFonts w:ascii="Calibri" w:hAnsi="Calibri" w:cs="Arial"/>
          <w:sz w:val="16"/>
          <w:szCs w:val="16"/>
        </w:rPr>
      </w:pPr>
    </w:p>
    <w:p w:rsidR="009F522A" w:rsidRPr="00CB2F1E" w:rsidRDefault="009F522A" w:rsidP="009F522A">
      <w:pPr>
        <w:numPr>
          <w:ilvl w:val="0"/>
          <w:numId w:val="1"/>
        </w:numPr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Capacity building in Internet Governance related issues</w:t>
      </w:r>
    </w:p>
    <w:p w:rsidR="009F522A" w:rsidRPr="00CB2F1E" w:rsidRDefault="009F522A" w:rsidP="009F522A">
      <w:pPr>
        <w:spacing w:line="360" w:lineRule="auto"/>
        <w:jc w:val="both"/>
        <w:rPr>
          <w:rFonts w:ascii="Calibri" w:hAnsi="Calibri" w:cs="Arial"/>
        </w:rPr>
      </w:pPr>
    </w:p>
    <w:p w:rsidR="009F522A" w:rsidRDefault="009F522A" w:rsidP="009F522A">
      <w:pPr>
        <w:jc w:val="both"/>
        <w:rPr>
          <w:rFonts w:ascii="Calibri" w:hAnsi="Calibri" w:cs="Arial"/>
        </w:rPr>
      </w:pPr>
      <w:r w:rsidRPr="007F72A4">
        <w:rPr>
          <w:rFonts w:ascii="Calibri" w:hAnsi="Calibri" w:cs="Arial"/>
          <w:b/>
        </w:rPr>
        <w:t>Track ONE</w:t>
      </w:r>
      <w:r w:rsidRPr="00CB2F1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(led by Africa IGF, AFRALO,</w:t>
      </w:r>
      <w:r w:rsidRPr="00CB2F1E">
        <w:rPr>
          <w:rFonts w:ascii="Calibri" w:hAnsi="Calibri" w:cs="Arial"/>
        </w:rPr>
        <w:t xml:space="preserve"> IGF</w:t>
      </w:r>
      <w:r>
        <w:rPr>
          <w:rFonts w:ascii="Calibri" w:hAnsi="Calibri" w:cs="Arial"/>
        </w:rPr>
        <w:t>,</w:t>
      </w:r>
      <w:r w:rsidRPr="00CB2F1E">
        <w:rPr>
          <w:rFonts w:ascii="Calibri" w:hAnsi="Calibri" w:cs="Arial"/>
        </w:rPr>
        <w:t xml:space="preserve"> and ICANN</w:t>
      </w:r>
      <w:r>
        <w:rPr>
          <w:rFonts w:ascii="Calibri" w:hAnsi="Calibri" w:cs="Arial"/>
        </w:rPr>
        <w:t xml:space="preserve">) </w:t>
      </w:r>
      <w:r w:rsidRPr="00CB2F1E">
        <w:rPr>
          <w:rFonts w:ascii="Calibri" w:hAnsi="Calibri" w:cs="Arial"/>
        </w:rPr>
        <w:t xml:space="preserve">will provide an opportunity for: </w:t>
      </w:r>
    </w:p>
    <w:p w:rsidR="009F522A" w:rsidRPr="00D32F31" w:rsidRDefault="009F522A" w:rsidP="009F522A">
      <w:pPr>
        <w:jc w:val="both"/>
        <w:rPr>
          <w:rFonts w:ascii="Calibri" w:hAnsi="Calibri" w:cs="Arial"/>
          <w:sz w:val="16"/>
          <w:szCs w:val="16"/>
        </w:rPr>
      </w:pPr>
    </w:p>
    <w:p w:rsidR="009F522A" w:rsidRPr="00CB2F1E" w:rsidRDefault="009F522A" w:rsidP="009F522A">
      <w:pPr>
        <w:numPr>
          <w:ilvl w:val="0"/>
          <w:numId w:val="3"/>
        </w:numPr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 in-depth debate on the multi-s</w:t>
      </w:r>
      <w:r w:rsidRPr="00CB2F1E">
        <w:rPr>
          <w:rFonts w:ascii="Calibri" w:hAnsi="Calibri" w:cs="Arial"/>
        </w:rPr>
        <w:t xml:space="preserve">takeholder Internet governance model; </w:t>
      </w:r>
    </w:p>
    <w:p w:rsidR="009F522A" w:rsidRPr="00CB2F1E" w:rsidRDefault="009F522A" w:rsidP="009F522A">
      <w:pPr>
        <w:numPr>
          <w:ilvl w:val="0"/>
          <w:numId w:val="3"/>
        </w:numPr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Further information</w:t>
      </w:r>
      <w:r w:rsidRPr="00CB2F1E">
        <w:rPr>
          <w:rFonts w:ascii="Calibri" w:hAnsi="Calibri" w:cs="Arial"/>
        </w:rPr>
        <w:t xml:space="preserve"> on ICANN’s own multi</w:t>
      </w:r>
      <w:r>
        <w:rPr>
          <w:rFonts w:ascii="Calibri" w:hAnsi="Calibri" w:cs="Arial"/>
        </w:rPr>
        <w:t>-stakeholder model;</w:t>
      </w:r>
    </w:p>
    <w:p w:rsidR="009F522A" w:rsidRPr="00CB2F1E" w:rsidRDefault="009F522A" w:rsidP="009F522A">
      <w:pPr>
        <w:numPr>
          <w:ilvl w:val="0"/>
          <w:numId w:val="3"/>
        </w:numPr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Highlighting African </w:t>
      </w:r>
      <w:r w:rsidRPr="00CB2F1E">
        <w:rPr>
          <w:rFonts w:ascii="Calibri" w:hAnsi="Calibri" w:cs="Arial"/>
        </w:rPr>
        <w:t>role models</w:t>
      </w:r>
      <w:r>
        <w:rPr>
          <w:rFonts w:ascii="Calibri" w:hAnsi="Calibri" w:cs="Arial"/>
        </w:rPr>
        <w:t>,</w:t>
      </w:r>
      <w:r w:rsidRPr="00CB2F1E">
        <w:rPr>
          <w:rFonts w:ascii="Calibri" w:hAnsi="Calibri" w:cs="Arial"/>
        </w:rPr>
        <w:t xml:space="preserve"> such as Kenya</w:t>
      </w:r>
      <w:r>
        <w:rPr>
          <w:rFonts w:ascii="Calibri" w:hAnsi="Calibri" w:cs="Arial"/>
        </w:rPr>
        <w:t>,</w:t>
      </w:r>
      <w:r w:rsidRPr="00CB2F1E">
        <w:rPr>
          <w:rFonts w:ascii="Calibri" w:hAnsi="Calibri" w:cs="Arial"/>
        </w:rPr>
        <w:t xml:space="preserve"> and non-African examples</w:t>
      </w:r>
      <w:r>
        <w:rPr>
          <w:rFonts w:ascii="Calibri" w:hAnsi="Calibri" w:cs="Arial"/>
        </w:rPr>
        <w:t>,</w:t>
      </w:r>
      <w:r w:rsidRPr="00CB2F1E">
        <w:rPr>
          <w:rFonts w:ascii="Calibri" w:hAnsi="Calibri" w:cs="Arial"/>
        </w:rPr>
        <w:t xml:space="preserve"> such as Brazil</w:t>
      </w:r>
      <w:r>
        <w:rPr>
          <w:rFonts w:ascii="Calibri" w:hAnsi="Calibri" w:cs="Arial"/>
        </w:rPr>
        <w:t>, in how to grow successful national I</w:t>
      </w:r>
      <w:r w:rsidRPr="00CB2F1E">
        <w:rPr>
          <w:rFonts w:ascii="Calibri" w:hAnsi="Calibri" w:cs="Arial"/>
        </w:rPr>
        <w:t>ntern</w:t>
      </w:r>
      <w:r>
        <w:rPr>
          <w:rFonts w:ascii="Calibri" w:hAnsi="Calibri" w:cs="Arial"/>
        </w:rPr>
        <w:t>et Governance Multi-stakeholder m</w:t>
      </w:r>
      <w:r w:rsidRPr="00CB2F1E">
        <w:rPr>
          <w:rFonts w:ascii="Calibri" w:hAnsi="Calibri" w:cs="Arial"/>
        </w:rPr>
        <w:t>odel</w:t>
      </w:r>
      <w:r>
        <w:rPr>
          <w:rFonts w:ascii="Calibri" w:hAnsi="Calibri" w:cs="Arial"/>
        </w:rPr>
        <w:t>s</w:t>
      </w:r>
      <w:r w:rsidRPr="00CB2F1E">
        <w:rPr>
          <w:rFonts w:ascii="Calibri" w:hAnsi="Calibri" w:cs="Arial"/>
        </w:rPr>
        <w:t>;</w:t>
      </w:r>
      <w:r>
        <w:rPr>
          <w:rFonts w:ascii="Calibri" w:hAnsi="Calibri" w:cs="Arial"/>
        </w:rPr>
        <w:t xml:space="preserve"> and</w:t>
      </w:r>
    </w:p>
    <w:p w:rsidR="009F522A" w:rsidRPr="00CB2F1E" w:rsidRDefault="009F522A" w:rsidP="009F522A">
      <w:pPr>
        <w:numPr>
          <w:ilvl w:val="0"/>
          <w:numId w:val="3"/>
        </w:numPr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Advocating </w:t>
      </w:r>
      <w:r w:rsidRPr="00CB2F1E">
        <w:rPr>
          <w:rFonts w:ascii="Calibri" w:hAnsi="Calibri" w:cs="Arial"/>
        </w:rPr>
        <w:t>for the organization of multi</w:t>
      </w:r>
      <w:r>
        <w:rPr>
          <w:rFonts w:ascii="Calibri" w:hAnsi="Calibri" w:cs="Arial"/>
        </w:rPr>
        <w:t>-</w:t>
      </w:r>
      <w:r w:rsidRPr="00CB2F1E">
        <w:rPr>
          <w:rFonts w:ascii="Calibri" w:hAnsi="Calibri" w:cs="Arial"/>
        </w:rPr>
        <w:t xml:space="preserve">stakeholder models at </w:t>
      </w:r>
      <w:r>
        <w:rPr>
          <w:rFonts w:ascii="Calibri" w:hAnsi="Calibri" w:cs="Arial"/>
        </w:rPr>
        <w:t xml:space="preserve">the </w:t>
      </w:r>
      <w:r w:rsidRPr="00CB2F1E">
        <w:rPr>
          <w:rFonts w:ascii="Calibri" w:hAnsi="Calibri" w:cs="Arial"/>
        </w:rPr>
        <w:t xml:space="preserve">country level in a view to promote African effective participation in global Internet Governance policy issues. </w:t>
      </w:r>
    </w:p>
    <w:p w:rsidR="009F522A" w:rsidRPr="00CB2F1E" w:rsidRDefault="009F522A" w:rsidP="009F522A">
      <w:pPr>
        <w:rPr>
          <w:rFonts w:ascii="Calibri" w:hAnsi="Calibri" w:cs="Arial"/>
        </w:rPr>
      </w:pPr>
    </w:p>
    <w:p w:rsidR="009F522A" w:rsidRDefault="009F522A" w:rsidP="009F522A">
      <w:pPr>
        <w:jc w:val="both"/>
        <w:rPr>
          <w:rFonts w:ascii="Calibri" w:hAnsi="Calibri" w:cs="Arial"/>
        </w:rPr>
      </w:pPr>
      <w:r w:rsidRPr="00F2514B">
        <w:rPr>
          <w:rFonts w:ascii="Calibri" w:hAnsi="Calibri" w:cs="Arial"/>
          <w:b/>
        </w:rPr>
        <w:t>Track TWO</w:t>
      </w:r>
      <w:r w:rsidRPr="00CB2F1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(proposed to be led by </w:t>
      </w:r>
      <w:r w:rsidRPr="00CB2F1E">
        <w:rPr>
          <w:rFonts w:ascii="Calibri" w:hAnsi="Calibri" w:cs="Arial"/>
        </w:rPr>
        <w:t>Africa</w:t>
      </w:r>
      <w:r>
        <w:rPr>
          <w:rFonts w:ascii="Calibri" w:hAnsi="Calibri" w:cs="Arial"/>
        </w:rPr>
        <w:t>n Registrars, AFTLD and global r</w:t>
      </w:r>
      <w:r w:rsidRPr="00CB2F1E">
        <w:rPr>
          <w:rFonts w:ascii="Calibri" w:hAnsi="Calibri" w:cs="Arial"/>
        </w:rPr>
        <w:t>egistrars in cooperation with ICANN</w:t>
      </w:r>
      <w:r>
        <w:rPr>
          <w:rFonts w:ascii="Calibri" w:hAnsi="Calibri" w:cs="Arial"/>
        </w:rPr>
        <w:t>) deals with the DNS i</w:t>
      </w:r>
      <w:r w:rsidRPr="00CB2F1E">
        <w:rPr>
          <w:rFonts w:ascii="Calibri" w:hAnsi="Calibri" w:cs="Arial"/>
        </w:rPr>
        <w:t>ndustry and seeks to:</w:t>
      </w:r>
    </w:p>
    <w:p w:rsidR="009F522A" w:rsidRPr="00D32F31" w:rsidRDefault="009F522A" w:rsidP="009F522A">
      <w:pPr>
        <w:jc w:val="both"/>
        <w:rPr>
          <w:rFonts w:ascii="Calibri" w:hAnsi="Calibri" w:cs="Arial"/>
          <w:sz w:val="16"/>
          <w:szCs w:val="16"/>
        </w:rPr>
      </w:pPr>
    </w:p>
    <w:p w:rsidR="009F522A" w:rsidRPr="00CB2F1E" w:rsidRDefault="009F522A" w:rsidP="009F522A">
      <w:pPr>
        <w:numPr>
          <w:ilvl w:val="0"/>
          <w:numId w:val="8"/>
        </w:numPr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Present the status of the African strategy with resp</w:t>
      </w:r>
      <w:r>
        <w:rPr>
          <w:rFonts w:ascii="Calibri" w:hAnsi="Calibri" w:cs="Arial"/>
        </w:rPr>
        <w:t>ect to DNS industry developments;</w:t>
      </w:r>
    </w:p>
    <w:p w:rsidR="009F522A" w:rsidRPr="00CB2F1E" w:rsidRDefault="009F522A" w:rsidP="009F52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Highlight the domain name industry and </w:t>
      </w:r>
      <w:r w:rsidRPr="00CB2F1E">
        <w:rPr>
          <w:rFonts w:ascii="Calibri" w:hAnsi="Calibri" w:cs="Arial"/>
        </w:rPr>
        <w:t>the new DNS ecosystem</w:t>
      </w:r>
      <w:r>
        <w:rPr>
          <w:rFonts w:ascii="Calibri" w:hAnsi="Calibri" w:cs="Arial"/>
        </w:rPr>
        <w:t xml:space="preserve">, along with </w:t>
      </w:r>
      <w:r w:rsidRPr="00CB2F1E">
        <w:rPr>
          <w:rFonts w:ascii="Calibri" w:hAnsi="Calibri" w:cs="Arial"/>
        </w:rPr>
        <w:t>challenges ahead;</w:t>
      </w:r>
    </w:p>
    <w:p w:rsidR="009F522A" w:rsidRPr="00CB2F1E" w:rsidRDefault="009F522A" w:rsidP="009F52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Engage directly with leaders of the domain name industry (both globally and regionally)</w:t>
      </w:r>
      <w:r>
        <w:rPr>
          <w:rFonts w:ascii="Calibri" w:hAnsi="Calibri" w:cs="Arial"/>
        </w:rPr>
        <w:t>;</w:t>
      </w:r>
    </w:p>
    <w:p w:rsidR="009F522A" w:rsidRPr="00CB2F1E" w:rsidRDefault="009F522A" w:rsidP="009F52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Present the state of the domain industry in Africa</w:t>
      </w:r>
      <w:r>
        <w:rPr>
          <w:rFonts w:ascii="Calibri" w:hAnsi="Calibri" w:cs="Arial"/>
        </w:rPr>
        <w:t>; and</w:t>
      </w:r>
    </w:p>
    <w:p w:rsidR="009F522A" w:rsidRPr="00CB2F1E" w:rsidRDefault="009F522A" w:rsidP="009F52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Highlight elements of business </w:t>
      </w:r>
      <w:r w:rsidRPr="00CB2F1E">
        <w:rPr>
          <w:rFonts w:ascii="Calibri" w:hAnsi="Calibri" w:cs="Arial"/>
        </w:rPr>
        <w:t>development programs for the DNS industry in Africa such as incubator pr</w:t>
      </w:r>
      <w:r>
        <w:rPr>
          <w:rFonts w:ascii="Calibri" w:hAnsi="Calibri" w:cs="Arial"/>
        </w:rPr>
        <w:t>ograms, best practices awards, etc.</w:t>
      </w:r>
    </w:p>
    <w:p w:rsidR="009F522A" w:rsidRPr="00CB2F1E" w:rsidRDefault="009F522A" w:rsidP="009F52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F522A" w:rsidRDefault="009F522A" w:rsidP="009F52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2514B">
        <w:rPr>
          <w:rFonts w:ascii="Calibri" w:hAnsi="Calibri" w:cs="Arial"/>
          <w:b/>
        </w:rPr>
        <w:t>Track THREE</w:t>
      </w:r>
      <w:r w:rsidRPr="00CB2F1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(led by African experts, </w:t>
      </w:r>
      <w:r w:rsidRPr="00CB2F1E">
        <w:rPr>
          <w:rFonts w:ascii="Calibri" w:hAnsi="Calibri" w:cs="Arial"/>
        </w:rPr>
        <w:t xml:space="preserve">ICANN’s IANA Security Team, </w:t>
      </w:r>
      <w:r>
        <w:rPr>
          <w:rFonts w:ascii="Calibri" w:hAnsi="Calibri" w:cs="Arial"/>
        </w:rPr>
        <w:t xml:space="preserve">and </w:t>
      </w:r>
      <w:r w:rsidRPr="00CB2F1E">
        <w:rPr>
          <w:rFonts w:ascii="Calibri" w:hAnsi="Calibri" w:cs="Arial"/>
        </w:rPr>
        <w:t>ISOC</w:t>
      </w:r>
      <w:r>
        <w:rPr>
          <w:rFonts w:ascii="Calibri" w:hAnsi="Calibri" w:cs="Arial"/>
        </w:rPr>
        <w:t xml:space="preserve">) </w:t>
      </w:r>
      <w:r w:rsidRPr="00CB2F1E">
        <w:rPr>
          <w:rFonts w:ascii="Calibri" w:hAnsi="Calibri" w:cs="Arial"/>
        </w:rPr>
        <w:t xml:space="preserve">will seek to: </w:t>
      </w:r>
    </w:p>
    <w:p w:rsidR="009F522A" w:rsidRPr="00D32F31" w:rsidRDefault="009F522A" w:rsidP="009F52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9F522A" w:rsidRPr="00CB2F1E" w:rsidRDefault="009F522A" w:rsidP="009F522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 xml:space="preserve">Elaborate on the DNSSEC and its deployment within African registries and registrars; </w:t>
      </w:r>
    </w:p>
    <w:p w:rsidR="009F522A" w:rsidRPr="00CB2F1E" w:rsidRDefault="009F522A" w:rsidP="009F522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Report on the DNSSEC Roadshow initiated within the Africa strategy</w:t>
      </w:r>
      <w:r>
        <w:rPr>
          <w:rFonts w:ascii="Calibri" w:hAnsi="Calibri" w:cs="Arial"/>
        </w:rPr>
        <w:t>, taking place</w:t>
      </w:r>
      <w:r w:rsidRPr="00CB2F1E">
        <w:rPr>
          <w:rFonts w:ascii="Calibri" w:hAnsi="Calibri" w:cs="Arial"/>
        </w:rPr>
        <w:t xml:space="preserve"> in eight countries and implemented</w:t>
      </w:r>
      <w:r>
        <w:rPr>
          <w:rFonts w:ascii="Calibri" w:hAnsi="Calibri" w:cs="Arial"/>
        </w:rPr>
        <w:t xml:space="preserve"> in January/</w:t>
      </w:r>
      <w:r w:rsidRPr="00CB2F1E">
        <w:rPr>
          <w:rFonts w:ascii="Calibri" w:hAnsi="Calibri" w:cs="Arial"/>
        </w:rPr>
        <w:t>Feb</w:t>
      </w:r>
      <w:r>
        <w:rPr>
          <w:rFonts w:ascii="Calibri" w:hAnsi="Calibri" w:cs="Arial"/>
        </w:rPr>
        <w:t>ruary</w:t>
      </w:r>
      <w:r w:rsidRPr="00CB2F1E">
        <w:rPr>
          <w:rFonts w:ascii="Calibri" w:hAnsi="Calibri" w:cs="Arial"/>
        </w:rPr>
        <w:t xml:space="preserve">/March 2013; </w:t>
      </w:r>
    </w:p>
    <w:p w:rsidR="009F522A" w:rsidRPr="00CB2F1E" w:rsidRDefault="009F522A" w:rsidP="009F522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 xml:space="preserve">Expose </w:t>
      </w:r>
      <w:r>
        <w:rPr>
          <w:rFonts w:ascii="Calibri" w:hAnsi="Calibri" w:cs="Arial"/>
        </w:rPr>
        <w:t xml:space="preserve">the </w:t>
      </w:r>
      <w:r w:rsidRPr="00CB2F1E">
        <w:rPr>
          <w:rFonts w:ascii="Calibri" w:hAnsi="Calibri" w:cs="Arial"/>
        </w:rPr>
        <w:t>latest technologies and best practices</w:t>
      </w:r>
      <w:r>
        <w:rPr>
          <w:rFonts w:ascii="Calibri" w:hAnsi="Calibri" w:cs="Arial"/>
        </w:rPr>
        <w:t xml:space="preserve"> in the field; and</w:t>
      </w:r>
    </w:p>
    <w:p w:rsidR="009F522A" w:rsidRPr="00CB2F1E" w:rsidRDefault="009F522A" w:rsidP="009F522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Discuss and formalize strategies f</w:t>
      </w:r>
      <w:r>
        <w:rPr>
          <w:rFonts w:ascii="Calibri" w:hAnsi="Calibri" w:cs="Arial"/>
        </w:rPr>
        <w:t>or African intake of the DNSSEC.</w:t>
      </w:r>
    </w:p>
    <w:p w:rsidR="009F522A" w:rsidRPr="00CB2F1E" w:rsidRDefault="009F522A" w:rsidP="009F52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F522A" w:rsidRDefault="009F522A" w:rsidP="009F52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2514B">
        <w:rPr>
          <w:rFonts w:ascii="Calibri" w:hAnsi="Calibri" w:cs="Arial"/>
          <w:b/>
        </w:rPr>
        <w:t>Track FOUR</w:t>
      </w:r>
      <w:r w:rsidRPr="00CB2F1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(led by ISOC Africa, AFRINIC, ATU, and</w:t>
      </w:r>
      <w:r w:rsidRPr="00CB2F1E">
        <w:rPr>
          <w:rFonts w:ascii="Calibri" w:hAnsi="Calibri" w:cs="Arial"/>
        </w:rPr>
        <w:t xml:space="preserve"> ICANN</w:t>
      </w:r>
      <w:r>
        <w:rPr>
          <w:rFonts w:ascii="Calibri" w:hAnsi="Calibri" w:cs="Arial"/>
        </w:rPr>
        <w:t>) will cover capacity building on:</w:t>
      </w:r>
    </w:p>
    <w:p w:rsidR="009F522A" w:rsidRPr="00D32F31" w:rsidRDefault="009F522A" w:rsidP="009F52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9F522A" w:rsidRPr="00CB2F1E" w:rsidRDefault="009F522A" w:rsidP="009F522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lastRenderedPageBreak/>
        <w:t>Internet related</w:t>
      </w:r>
      <w:r>
        <w:rPr>
          <w:rFonts w:ascii="Calibri" w:hAnsi="Calibri" w:cs="Arial"/>
        </w:rPr>
        <w:t xml:space="preserve"> technologies, such as the DNS and IPv6;</w:t>
      </w:r>
    </w:p>
    <w:p w:rsidR="009F522A" w:rsidRPr="00CB2F1E" w:rsidRDefault="009F522A" w:rsidP="009F522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Capacity building strategies for ccTLDs</w:t>
      </w:r>
      <w:r>
        <w:rPr>
          <w:rFonts w:ascii="Calibri" w:hAnsi="Calibri" w:cs="Arial"/>
        </w:rPr>
        <w:t>;</w:t>
      </w:r>
    </w:p>
    <w:p w:rsidR="009F522A" w:rsidRPr="00CB2F1E" w:rsidRDefault="009F522A" w:rsidP="009F522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Capacity building strategies for registrars</w:t>
      </w:r>
      <w:r>
        <w:rPr>
          <w:rFonts w:ascii="Calibri" w:hAnsi="Calibri" w:cs="Arial"/>
        </w:rPr>
        <w:t>; and</w:t>
      </w:r>
    </w:p>
    <w:p w:rsidR="009F522A" w:rsidRPr="00CB2F1E" w:rsidRDefault="009F522A" w:rsidP="009F522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Cyber security a</w:t>
      </w:r>
      <w:r>
        <w:rPr>
          <w:rFonts w:ascii="Calibri" w:hAnsi="Calibri" w:cs="Arial"/>
        </w:rPr>
        <w:t>nd roles of African ccTLDs and r</w:t>
      </w:r>
      <w:r w:rsidRPr="00CB2F1E">
        <w:rPr>
          <w:rFonts w:ascii="Calibri" w:hAnsi="Calibri" w:cs="Arial"/>
        </w:rPr>
        <w:t>egistrars</w:t>
      </w:r>
      <w:r>
        <w:rPr>
          <w:rFonts w:ascii="Calibri" w:hAnsi="Calibri" w:cs="Arial"/>
        </w:rPr>
        <w:t>.</w:t>
      </w:r>
    </w:p>
    <w:p w:rsidR="009F522A" w:rsidRDefault="009F522A" w:rsidP="009F522A">
      <w:pPr>
        <w:rPr>
          <w:rFonts w:ascii="Calibri" w:hAnsi="Calibri"/>
          <w:sz w:val="28"/>
          <w:szCs w:val="28"/>
        </w:rPr>
      </w:pPr>
    </w:p>
    <w:p w:rsidR="009F522A" w:rsidRDefault="009F522A" w:rsidP="009F522A">
      <w:pPr>
        <w:rPr>
          <w:rFonts w:ascii="Calibri" w:hAnsi="Calibri"/>
          <w:b/>
          <w:u w:val="single"/>
        </w:rPr>
      </w:pPr>
      <w:r w:rsidRPr="001B0844">
        <w:rPr>
          <w:rFonts w:ascii="Calibri" w:hAnsi="Calibri"/>
          <w:b/>
          <w:u w:val="single"/>
        </w:rPr>
        <w:t>Proposed Agenda</w:t>
      </w:r>
      <w:r>
        <w:rPr>
          <w:rFonts w:ascii="Calibri" w:hAnsi="Calibri"/>
          <w:b/>
          <w:u w:val="single"/>
        </w:rPr>
        <w:t>:</w:t>
      </w:r>
    </w:p>
    <w:p w:rsidR="009F522A" w:rsidRDefault="009F522A" w:rsidP="009F522A">
      <w:pPr>
        <w:rPr>
          <w:rFonts w:ascii="Calibri" w:hAnsi="Calibri"/>
          <w:b/>
          <w:u w:val="single"/>
        </w:rPr>
      </w:pPr>
    </w:p>
    <w:p w:rsidR="009F522A" w:rsidRPr="001B0844" w:rsidRDefault="009F522A" w:rsidP="009F522A">
      <w:pPr>
        <w:rPr>
          <w:rFonts w:ascii="Calibri" w:hAnsi="Calibri"/>
          <w:b/>
          <w:u w:val="single"/>
        </w:rPr>
      </w:pPr>
    </w:p>
    <w:p w:rsidR="009F522A" w:rsidRPr="00663ECA" w:rsidRDefault="009F522A" w:rsidP="009F522A">
      <w:pPr>
        <w:rPr>
          <w:rFonts w:ascii="Calibri" w:hAnsi="Calibri"/>
          <w:b/>
          <w:u w:val="single"/>
        </w:rPr>
      </w:pPr>
      <w:r w:rsidRPr="00663ECA">
        <w:rPr>
          <w:rFonts w:ascii="Calibri" w:hAnsi="Calibri"/>
          <w:b/>
          <w:u w:val="single"/>
        </w:rPr>
        <w:t>6 March 2013</w:t>
      </w:r>
      <w:r>
        <w:rPr>
          <w:rFonts w:ascii="Calibri" w:hAnsi="Calibri"/>
          <w:b/>
          <w:u w:val="single"/>
        </w:rPr>
        <w:t>:</w:t>
      </w:r>
    </w:p>
    <w:p w:rsidR="009F522A" w:rsidRDefault="009F522A" w:rsidP="009F522A">
      <w:pPr>
        <w:ind w:left="2880" w:hanging="2160"/>
        <w:rPr>
          <w:rFonts w:ascii="Calibri" w:hAnsi="Calibri"/>
        </w:rPr>
      </w:pPr>
    </w:p>
    <w:p w:rsidR="009F522A" w:rsidRDefault="009F522A" w:rsidP="009F522A">
      <w:pPr>
        <w:ind w:left="2880" w:hanging="2160"/>
        <w:rPr>
          <w:rFonts w:ascii="Calibri" w:hAnsi="Calibri"/>
        </w:rPr>
      </w:pPr>
      <w:r>
        <w:rPr>
          <w:rFonts w:ascii="Calibri" w:hAnsi="Calibri"/>
        </w:rPr>
        <w:t>19h00</w:t>
      </w:r>
      <w:r>
        <w:rPr>
          <w:rFonts w:ascii="Calibri" w:hAnsi="Calibri"/>
        </w:rPr>
        <w:tab/>
      </w:r>
      <w:r w:rsidRPr="001B0844">
        <w:rPr>
          <w:rFonts w:ascii="Calibri" w:hAnsi="Calibri"/>
        </w:rPr>
        <w:t xml:space="preserve">Welcome </w:t>
      </w:r>
      <w:proofErr w:type="gramStart"/>
      <w:r w:rsidRPr="001B0844">
        <w:rPr>
          <w:rFonts w:ascii="Calibri" w:hAnsi="Calibri"/>
        </w:rPr>
        <w:t>Reception</w:t>
      </w:r>
      <w:proofErr w:type="gramEnd"/>
      <w:r w:rsidRPr="001B0844">
        <w:rPr>
          <w:rFonts w:ascii="Calibri" w:hAnsi="Calibri"/>
        </w:rPr>
        <w:t xml:space="preserve"> and Dinner </w:t>
      </w:r>
    </w:p>
    <w:p w:rsidR="009F522A" w:rsidRPr="001B0844" w:rsidRDefault="009F522A" w:rsidP="009F522A">
      <w:pPr>
        <w:ind w:left="2880"/>
        <w:rPr>
          <w:rFonts w:ascii="Calibri" w:hAnsi="Calibri"/>
        </w:rPr>
      </w:pPr>
      <w:r>
        <w:rPr>
          <w:rFonts w:ascii="Calibri" w:hAnsi="Calibri"/>
        </w:rPr>
        <w:t>S</w:t>
      </w:r>
      <w:r w:rsidRPr="001B0844">
        <w:rPr>
          <w:rFonts w:ascii="Calibri" w:hAnsi="Calibri"/>
        </w:rPr>
        <w:t>peech by the African Union, African IGF</w:t>
      </w:r>
      <w:r>
        <w:rPr>
          <w:rFonts w:ascii="Calibri" w:hAnsi="Calibri"/>
        </w:rPr>
        <w:t>,</w:t>
      </w:r>
      <w:r w:rsidRPr="001B0844">
        <w:rPr>
          <w:rFonts w:ascii="Calibri" w:hAnsi="Calibri"/>
        </w:rPr>
        <w:t xml:space="preserve"> and ICANN</w:t>
      </w:r>
    </w:p>
    <w:p w:rsidR="009F522A" w:rsidRDefault="009F522A" w:rsidP="009F522A">
      <w:pPr>
        <w:rPr>
          <w:rFonts w:ascii="Calibri" w:hAnsi="Calibri"/>
          <w:b/>
        </w:rPr>
      </w:pPr>
    </w:p>
    <w:p w:rsidR="009F522A" w:rsidRDefault="009F522A" w:rsidP="009F522A">
      <w:pPr>
        <w:rPr>
          <w:rFonts w:ascii="Calibri" w:hAnsi="Calibri"/>
          <w:b/>
          <w:u w:val="single"/>
        </w:rPr>
      </w:pPr>
      <w:r w:rsidRPr="00135532">
        <w:rPr>
          <w:rFonts w:ascii="Calibri" w:hAnsi="Calibri"/>
          <w:b/>
          <w:u w:val="single"/>
        </w:rPr>
        <w:t>7 March 2013</w:t>
      </w:r>
      <w:r>
        <w:rPr>
          <w:rFonts w:ascii="Calibri" w:hAnsi="Calibri"/>
          <w:b/>
          <w:u w:val="single"/>
        </w:rPr>
        <w:t>:</w:t>
      </w:r>
    </w:p>
    <w:p w:rsidR="009F522A" w:rsidRPr="00135532" w:rsidRDefault="009F522A" w:rsidP="009F522A">
      <w:pPr>
        <w:rPr>
          <w:rFonts w:ascii="Calibri" w:hAnsi="Calibri"/>
          <w:b/>
          <w:u w:val="single"/>
        </w:rPr>
      </w:pPr>
    </w:p>
    <w:p w:rsidR="009F522A" w:rsidRPr="001B0844" w:rsidRDefault="009F522A" w:rsidP="009F522A">
      <w:pPr>
        <w:ind w:firstLine="720"/>
        <w:rPr>
          <w:rFonts w:ascii="Calibri" w:hAnsi="Calibri"/>
        </w:rPr>
      </w:pPr>
      <w:r w:rsidRPr="001B0844">
        <w:rPr>
          <w:rFonts w:ascii="Calibri" w:hAnsi="Calibri"/>
        </w:rPr>
        <w:t>09h00</w:t>
      </w:r>
      <w:r>
        <w:rPr>
          <w:rFonts w:ascii="Calibri" w:hAnsi="Calibri"/>
        </w:rPr>
        <w:t xml:space="preserve"> </w:t>
      </w:r>
      <w:r w:rsidRPr="001B0844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1B0844">
        <w:rPr>
          <w:rFonts w:ascii="Calibri" w:hAnsi="Calibri"/>
        </w:rPr>
        <w:t xml:space="preserve">10h30 </w:t>
      </w:r>
      <w:r>
        <w:rPr>
          <w:rFonts w:ascii="Calibri" w:hAnsi="Calibri"/>
        </w:rPr>
        <w:tab/>
      </w:r>
      <w:r w:rsidRPr="001B0844">
        <w:rPr>
          <w:rFonts w:ascii="Calibri" w:hAnsi="Calibri"/>
        </w:rPr>
        <w:t>Plenary 1</w:t>
      </w:r>
    </w:p>
    <w:p w:rsidR="009F522A" w:rsidRPr="001B0844" w:rsidRDefault="009F522A" w:rsidP="009F522A">
      <w:pPr>
        <w:numPr>
          <w:ilvl w:val="0"/>
          <w:numId w:val="6"/>
        </w:numPr>
        <w:contextualSpacing/>
        <w:rPr>
          <w:rFonts w:ascii="Calibri" w:hAnsi="Calibri"/>
        </w:rPr>
      </w:pPr>
      <w:r w:rsidRPr="001B0844">
        <w:rPr>
          <w:rFonts w:ascii="Calibri" w:hAnsi="Calibri"/>
        </w:rPr>
        <w:t>Welcome speech</w:t>
      </w:r>
    </w:p>
    <w:p w:rsidR="009F522A" w:rsidRPr="001B0844" w:rsidRDefault="009F522A" w:rsidP="009F522A">
      <w:pPr>
        <w:numPr>
          <w:ilvl w:val="0"/>
          <w:numId w:val="6"/>
        </w:numPr>
        <w:contextualSpacing/>
        <w:rPr>
          <w:rFonts w:ascii="Calibri" w:hAnsi="Calibri"/>
        </w:rPr>
      </w:pPr>
      <w:r w:rsidRPr="001B0844">
        <w:rPr>
          <w:rFonts w:ascii="Calibri" w:hAnsi="Calibri"/>
        </w:rPr>
        <w:t>Opening address</w:t>
      </w:r>
    </w:p>
    <w:p w:rsidR="009F522A" w:rsidRPr="001B0844" w:rsidRDefault="009F522A" w:rsidP="009F522A">
      <w:pPr>
        <w:numPr>
          <w:ilvl w:val="0"/>
          <w:numId w:val="6"/>
        </w:numPr>
        <w:contextualSpacing/>
        <w:rPr>
          <w:rFonts w:ascii="Calibri" w:hAnsi="Calibri"/>
        </w:rPr>
      </w:pPr>
      <w:r w:rsidRPr="001B0844">
        <w:rPr>
          <w:rFonts w:ascii="Calibri" w:hAnsi="Calibri"/>
        </w:rPr>
        <w:t>Keynote address</w:t>
      </w:r>
    </w:p>
    <w:p w:rsidR="009F522A" w:rsidRPr="001B0844" w:rsidRDefault="009F522A" w:rsidP="009F522A">
      <w:pPr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>Statements by the organizing p</w:t>
      </w:r>
      <w:r w:rsidRPr="001B0844">
        <w:rPr>
          <w:rFonts w:ascii="Calibri" w:hAnsi="Calibri"/>
        </w:rPr>
        <w:t>artners</w:t>
      </w:r>
    </w:p>
    <w:p w:rsidR="009F522A" w:rsidRPr="001B0844" w:rsidRDefault="009F522A" w:rsidP="009F522A">
      <w:pPr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>Follow-</w:t>
      </w:r>
      <w:r w:rsidRPr="001B0844">
        <w:rPr>
          <w:rFonts w:ascii="Calibri" w:hAnsi="Calibri"/>
        </w:rPr>
        <w:t>up report on the Africa strategy</w:t>
      </w:r>
    </w:p>
    <w:p w:rsidR="009F522A" w:rsidRDefault="009F522A" w:rsidP="009F522A">
      <w:pPr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Introduction to the </w:t>
      </w:r>
      <w:r w:rsidRPr="001B0844">
        <w:rPr>
          <w:rFonts w:ascii="Calibri" w:hAnsi="Calibri"/>
        </w:rPr>
        <w:t>four tracks and expected outcomes of event</w:t>
      </w:r>
    </w:p>
    <w:p w:rsidR="009F522A" w:rsidRPr="001B0844" w:rsidRDefault="009F522A" w:rsidP="009F522A">
      <w:pPr>
        <w:ind w:left="3240"/>
        <w:rPr>
          <w:rFonts w:ascii="Calibri" w:hAnsi="Calibri"/>
        </w:rPr>
      </w:pPr>
    </w:p>
    <w:p w:rsidR="009F522A" w:rsidRPr="001B0844" w:rsidRDefault="009F522A" w:rsidP="009F522A">
      <w:pPr>
        <w:ind w:firstLine="720"/>
        <w:rPr>
          <w:rFonts w:ascii="Calibri" w:hAnsi="Calibri"/>
        </w:rPr>
      </w:pPr>
      <w:r w:rsidRPr="001B0844">
        <w:rPr>
          <w:rFonts w:ascii="Calibri" w:hAnsi="Calibri"/>
        </w:rPr>
        <w:t>11h00</w:t>
      </w:r>
      <w:r>
        <w:rPr>
          <w:rFonts w:ascii="Calibri" w:hAnsi="Calibri"/>
        </w:rPr>
        <w:t xml:space="preserve"> </w:t>
      </w:r>
      <w:r w:rsidRPr="001B0844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1B0844">
        <w:rPr>
          <w:rFonts w:ascii="Calibri" w:hAnsi="Calibri"/>
        </w:rPr>
        <w:t>13h00</w:t>
      </w:r>
      <w:r w:rsidRPr="001B0844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B0844">
        <w:rPr>
          <w:rFonts w:ascii="Calibri" w:hAnsi="Calibri"/>
        </w:rPr>
        <w:t>Breakout parallel sessions for the four tracks</w:t>
      </w:r>
    </w:p>
    <w:p w:rsidR="009F522A" w:rsidRDefault="009F522A" w:rsidP="009F522A">
      <w:pPr>
        <w:rPr>
          <w:rFonts w:ascii="Calibri" w:hAnsi="Calibri"/>
        </w:rPr>
      </w:pPr>
    </w:p>
    <w:p w:rsidR="009F522A" w:rsidRPr="001B0844" w:rsidRDefault="009F522A" w:rsidP="009F522A">
      <w:pPr>
        <w:ind w:firstLine="720"/>
        <w:rPr>
          <w:rFonts w:ascii="Calibri" w:hAnsi="Calibri"/>
        </w:rPr>
      </w:pPr>
      <w:r w:rsidRPr="001B0844">
        <w:rPr>
          <w:rFonts w:ascii="Calibri" w:hAnsi="Calibri"/>
        </w:rPr>
        <w:t>13h00</w:t>
      </w:r>
      <w:r>
        <w:rPr>
          <w:rFonts w:ascii="Calibri" w:hAnsi="Calibri"/>
        </w:rPr>
        <w:t xml:space="preserve"> </w:t>
      </w:r>
      <w:r w:rsidRPr="001B0844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proofErr w:type="gramStart"/>
      <w:r w:rsidRPr="001B0844">
        <w:rPr>
          <w:rFonts w:ascii="Calibri" w:hAnsi="Calibri"/>
        </w:rPr>
        <w:t xml:space="preserve">14h30 </w:t>
      </w:r>
      <w:r>
        <w:rPr>
          <w:rFonts w:ascii="Calibri" w:hAnsi="Calibri"/>
        </w:rPr>
        <w:tab/>
      </w:r>
      <w:r w:rsidRPr="001B0844">
        <w:rPr>
          <w:rFonts w:ascii="Calibri" w:hAnsi="Calibri"/>
        </w:rPr>
        <w:t>Lunch</w:t>
      </w:r>
      <w:proofErr w:type="gramEnd"/>
    </w:p>
    <w:p w:rsidR="009F522A" w:rsidRDefault="009F522A" w:rsidP="009F522A">
      <w:pPr>
        <w:rPr>
          <w:rFonts w:ascii="Calibri" w:hAnsi="Calibri"/>
        </w:rPr>
      </w:pPr>
    </w:p>
    <w:p w:rsidR="009F522A" w:rsidRPr="001B0844" w:rsidRDefault="009F522A" w:rsidP="009F522A">
      <w:pPr>
        <w:ind w:firstLine="720"/>
        <w:rPr>
          <w:rFonts w:ascii="Calibri" w:hAnsi="Calibri"/>
        </w:rPr>
      </w:pPr>
      <w:r w:rsidRPr="001B0844">
        <w:rPr>
          <w:rFonts w:ascii="Calibri" w:hAnsi="Calibri"/>
        </w:rPr>
        <w:t>14h30</w:t>
      </w:r>
      <w:r>
        <w:rPr>
          <w:rFonts w:ascii="Calibri" w:hAnsi="Calibri"/>
        </w:rPr>
        <w:t xml:space="preserve"> </w:t>
      </w:r>
      <w:r w:rsidRPr="001B0844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1B0844">
        <w:rPr>
          <w:rFonts w:ascii="Calibri" w:hAnsi="Calibri"/>
        </w:rPr>
        <w:t>16h30</w:t>
      </w:r>
      <w:r w:rsidRPr="001B0844">
        <w:rPr>
          <w:rFonts w:ascii="Calibri" w:hAnsi="Calibri"/>
        </w:rPr>
        <w:tab/>
      </w:r>
      <w:r w:rsidRPr="001B0844">
        <w:rPr>
          <w:rFonts w:ascii="Calibri" w:hAnsi="Calibri"/>
        </w:rPr>
        <w:tab/>
        <w:t>Plenary 2</w:t>
      </w:r>
    </w:p>
    <w:p w:rsidR="009F522A" w:rsidRPr="001B0844" w:rsidRDefault="009F522A" w:rsidP="009F522A">
      <w:pPr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 Follow-</w:t>
      </w:r>
      <w:r w:rsidRPr="001B0844">
        <w:rPr>
          <w:rFonts w:ascii="Calibri" w:hAnsi="Calibri"/>
        </w:rPr>
        <w:t>up on the African strategy implementation such as the business model for the DNS industry in Africa</w:t>
      </w:r>
    </w:p>
    <w:p w:rsidR="009F522A" w:rsidRPr="001B0844" w:rsidRDefault="009F522A" w:rsidP="009F522A">
      <w:pPr>
        <w:numPr>
          <w:ilvl w:val="0"/>
          <w:numId w:val="7"/>
        </w:numPr>
        <w:contextualSpacing/>
        <w:rPr>
          <w:rFonts w:ascii="Calibri" w:hAnsi="Calibri"/>
        </w:rPr>
      </w:pPr>
      <w:r w:rsidRPr="001B0844">
        <w:rPr>
          <w:rFonts w:ascii="Calibri" w:hAnsi="Calibri"/>
        </w:rPr>
        <w:t>DNS Incubator program</w:t>
      </w:r>
    </w:p>
    <w:p w:rsidR="009F522A" w:rsidRPr="001B0844" w:rsidRDefault="009F522A" w:rsidP="009F522A">
      <w:pPr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Domain N</w:t>
      </w:r>
      <w:r w:rsidRPr="001B0844">
        <w:rPr>
          <w:rFonts w:ascii="Calibri" w:hAnsi="Calibri"/>
        </w:rPr>
        <w:t>ame Awards program</w:t>
      </w:r>
    </w:p>
    <w:p w:rsidR="009F522A" w:rsidRDefault="009F522A" w:rsidP="009F522A">
      <w:pPr>
        <w:rPr>
          <w:rFonts w:ascii="Calibri" w:hAnsi="Calibri"/>
          <w:b/>
        </w:rPr>
      </w:pPr>
    </w:p>
    <w:p w:rsidR="009F522A" w:rsidRDefault="009F522A" w:rsidP="009F522A">
      <w:pPr>
        <w:rPr>
          <w:rFonts w:ascii="Calibri" w:hAnsi="Calibri"/>
          <w:b/>
          <w:u w:val="single"/>
        </w:rPr>
      </w:pPr>
      <w:r w:rsidRPr="0043388B">
        <w:rPr>
          <w:rFonts w:ascii="Calibri" w:hAnsi="Calibri"/>
          <w:b/>
          <w:u w:val="single"/>
        </w:rPr>
        <w:t>8 March 2013</w:t>
      </w:r>
      <w:r>
        <w:rPr>
          <w:rFonts w:ascii="Calibri" w:hAnsi="Calibri"/>
          <w:b/>
          <w:u w:val="single"/>
        </w:rPr>
        <w:t>:</w:t>
      </w:r>
    </w:p>
    <w:p w:rsidR="009F522A" w:rsidRPr="0043388B" w:rsidRDefault="009F522A" w:rsidP="009F522A">
      <w:pPr>
        <w:rPr>
          <w:rFonts w:ascii="Calibri" w:hAnsi="Calibri"/>
          <w:b/>
          <w:u w:val="single"/>
        </w:rPr>
      </w:pPr>
    </w:p>
    <w:p w:rsidR="009F522A" w:rsidRPr="001B0844" w:rsidRDefault="009F522A" w:rsidP="009F522A">
      <w:pPr>
        <w:ind w:firstLine="720"/>
        <w:rPr>
          <w:rFonts w:ascii="Calibri" w:hAnsi="Calibri"/>
        </w:rPr>
      </w:pPr>
      <w:r w:rsidRPr="001B0844">
        <w:rPr>
          <w:rFonts w:ascii="Calibri" w:hAnsi="Calibri"/>
        </w:rPr>
        <w:t>09h00</w:t>
      </w:r>
      <w:r>
        <w:rPr>
          <w:rFonts w:ascii="Calibri" w:hAnsi="Calibri"/>
        </w:rPr>
        <w:t xml:space="preserve"> </w:t>
      </w:r>
      <w:r w:rsidRPr="001B0844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1B0844">
        <w:rPr>
          <w:rFonts w:ascii="Calibri" w:hAnsi="Calibri"/>
        </w:rPr>
        <w:t>11h00</w:t>
      </w:r>
      <w:r w:rsidRPr="001B0844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B0844">
        <w:rPr>
          <w:rFonts w:ascii="Calibri" w:hAnsi="Calibri"/>
        </w:rPr>
        <w:t>Breakout parallel sessions for the four tracks</w:t>
      </w:r>
    </w:p>
    <w:p w:rsidR="009F522A" w:rsidRDefault="009F522A" w:rsidP="009F522A">
      <w:pPr>
        <w:rPr>
          <w:rFonts w:ascii="Calibri" w:hAnsi="Calibri"/>
        </w:rPr>
      </w:pPr>
    </w:p>
    <w:p w:rsidR="009F522A" w:rsidRPr="001B0844" w:rsidRDefault="009F522A" w:rsidP="009F522A">
      <w:pPr>
        <w:ind w:firstLine="720"/>
        <w:rPr>
          <w:rFonts w:ascii="Calibri" w:hAnsi="Calibri"/>
        </w:rPr>
      </w:pPr>
      <w:r w:rsidRPr="001B0844">
        <w:rPr>
          <w:rFonts w:ascii="Calibri" w:hAnsi="Calibri"/>
        </w:rPr>
        <w:t>11h30</w:t>
      </w:r>
      <w:r>
        <w:rPr>
          <w:rFonts w:ascii="Calibri" w:hAnsi="Calibri"/>
        </w:rPr>
        <w:t xml:space="preserve"> </w:t>
      </w:r>
      <w:r w:rsidRPr="001B0844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1B0844">
        <w:rPr>
          <w:rFonts w:ascii="Calibri" w:hAnsi="Calibri"/>
        </w:rPr>
        <w:t xml:space="preserve">13h00  </w:t>
      </w:r>
      <w:r>
        <w:rPr>
          <w:rFonts w:ascii="Calibri" w:hAnsi="Calibri"/>
        </w:rPr>
        <w:tab/>
      </w:r>
      <w:r w:rsidRPr="001B0844">
        <w:rPr>
          <w:rFonts w:ascii="Calibri" w:hAnsi="Calibri"/>
        </w:rPr>
        <w:t>Closing Plenary</w:t>
      </w:r>
    </w:p>
    <w:p w:rsidR="009F522A" w:rsidRPr="001B0844" w:rsidRDefault="009F522A" w:rsidP="009F522A">
      <w:pPr>
        <w:numPr>
          <w:ilvl w:val="0"/>
          <w:numId w:val="9"/>
        </w:numPr>
        <w:contextualSpacing/>
        <w:rPr>
          <w:rFonts w:ascii="Calibri" w:hAnsi="Calibri"/>
        </w:rPr>
      </w:pPr>
      <w:r w:rsidRPr="001B0844">
        <w:rPr>
          <w:rFonts w:ascii="Calibri" w:hAnsi="Calibri"/>
        </w:rPr>
        <w:t>Reports and recommendations of the four tracks</w:t>
      </w:r>
    </w:p>
    <w:p w:rsidR="009F522A" w:rsidRDefault="009F522A" w:rsidP="009F522A">
      <w:pPr>
        <w:numPr>
          <w:ilvl w:val="0"/>
          <w:numId w:val="9"/>
        </w:numPr>
        <w:contextualSpacing/>
        <w:rPr>
          <w:rFonts w:ascii="Calibri" w:hAnsi="Calibri"/>
        </w:rPr>
      </w:pPr>
      <w:r w:rsidRPr="001B0844">
        <w:rPr>
          <w:rFonts w:ascii="Calibri" w:hAnsi="Calibri"/>
        </w:rPr>
        <w:t>The way forward to:</w:t>
      </w:r>
    </w:p>
    <w:p w:rsidR="009F522A" w:rsidRDefault="009F522A" w:rsidP="009F522A">
      <w:pPr>
        <w:numPr>
          <w:ilvl w:val="1"/>
          <w:numId w:val="9"/>
        </w:numPr>
        <w:contextualSpacing/>
        <w:rPr>
          <w:rFonts w:ascii="Calibri" w:hAnsi="Calibri"/>
        </w:rPr>
      </w:pPr>
      <w:r w:rsidRPr="0043388B">
        <w:rPr>
          <w:rFonts w:ascii="Calibri" w:hAnsi="Calibri"/>
        </w:rPr>
        <w:t>Increase African participation in I* organizations</w:t>
      </w:r>
      <w:r>
        <w:rPr>
          <w:rFonts w:ascii="Calibri" w:hAnsi="Calibri"/>
        </w:rPr>
        <w:t>,</w:t>
      </w:r>
      <w:r w:rsidRPr="0043388B">
        <w:rPr>
          <w:rFonts w:ascii="Calibri" w:hAnsi="Calibri"/>
        </w:rPr>
        <w:t xml:space="preserve"> and how to measure it</w:t>
      </w:r>
    </w:p>
    <w:p w:rsidR="009F522A" w:rsidRDefault="009F522A" w:rsidP="009F522A">
      <w:pPr>
        <w:numPr>
          <w:ilvl w:val="1"/>
          <w:numId w:val="9"/>
        </w:numPr>
        <w:contextualSpacing/>
        <w:rPr>
          <w:rFonts w:ascii="Calibri" w:hAnsi="Calibri"/>
        </w:rPr>
      </w:pPr>
      <w:r w:rsidRPr="0043388B">
        <w:rPr>
          <w:rFonts w:ascii="Calibri" w:hAnsi="Calibri"/>
        </w:rPr>
        <w:lastRenderedPageBreak/>
        <w:t>Adopt national Internet Governance Multi-stakeholder Model</w:t>
      </w:r>
    </w:p>
    <w:p w:rsidR="009F522A" w:rsidRPr="0043388B" w:rsidRDefault="009F522A" w:rsidP="009F522A">
      <w:pPr>
        <w:numPr>
          <w:ilvl w:val="1"/>
          <w:numId w:val="9"/>
        </w:numPr>
        <w:contextualSpacing/>
        <w:rPr>
          <w:rFonts w:ascii="Calibri" w:hAnsi="Calibri"/>
        </w:rPr>
      </w:pPr>
      <w:r w:rsidRPr="0043388B">
        <w:rPr>
          <w:rFonts w:ascii="Calibri" w:hAnsi="Calibri"/>
        </w:rPr>
        <w:t>Engage in global Internet Governance issues</w:t>
      </w:r>
    </w:p>
    <w:p w:rsidR="009F522A" w:rsidRDefault="009F522A" w:rsidP="009F522A">
      <w:pPr>
        <w:rPr>
          <w:rFonts w:ascii="Calibri" w:hAnsi="Calibri"/>
          <w:b/>
          <w:u w:val="single"/>
        </w:rPr>
      </w:pPr>
      <w:r w:rsidRPr="0043388B">
        <w:rPr>
          <w:rFonts w:ascii="Calibri" w:hAnsi="Calibri"/>
          <w:b/>
          <w:u w:val="single"/>
        </w:rPr>
        <w:t>Venue:</w:t>
      </w:r>
    </w:p>
    <w:p w:rsidR="009F522A" w:rsidRDefault="009F522A" w:rsidP="009F522A">
      <w:pPr>
        <w:rPr>
          <w:rFonts w:ascii="Calibri" w:hAnsi="Calibri"/>
        </w:rPr>
      </w:pPr>
      <w:r w:rsidRPr="001B0844">
        <w:rPr>
          <w:rFonts w:ascii="Calibri" w:hAnsi="Calibri"/>
        </w:rPr>
        <w:t>UNECA Premises, Addis Ababa, Ethiopia</w:t>
      </w:r>
    </w:p>
    <w:sectPr w:rsidR="009F5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B4C"/>
    <w:multiLevelType w:val="hybridMultilevel"/>
    <w:tmpl w:val="3DF06E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2BCB484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6A03DA1"/>
    <w:multiLevelType w:val="hybridMultilevel"/>
    <w:tmpl w:val="F8B8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0BC4"/>
    <w:multiLevelType w:val="hybridMultilevel"/>
    <w:tmpl w:val="103A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01ADA"/>
    <w:multiLevelType w:val="hybridMultilevel"/>
    <w:tmpl w:val="A3E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6967"/>
    <w:multiLevelType w:val="hybridMultilevel"/>
    <w:tmpl w:val="FB7697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C977910"/>
    <w:multiLevelType w:val="hybridMultilevel"/>
    <w:tmpl w:val="6B58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15178"/>
    <w:multiLevelType w:val="hybridMultilevel"/>
    <w:tmpl w:val="389050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66D1F18"/>
    <w:multiLevelType w:val="hybridMultilevel"/>
    <w:tmpl w:val="2AAA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66700"/>
    <w:multiLevelType w:val="hybridMultilevel"/>
    <w:tmpl w:val="73C4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2A"/>
    <w:rsid w:val="003734C3"/>
    <w:rsid w:val="007541CF"/>
    <w:rsid w:val="009F522A"/>
    <w:rsid w:val="00B44C1D"/>
    <w:rsid w:val="00C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Company>ICANN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Carver</dc:creator>
  <cp:lastModifiedBy>Mandy Carver</cp:lastModifiedBy>
  <cp:revision>2</cp:revision>
  <dcterms:created xsi:type="dcterms:W3CDTF">2013-02-07T00:05:00Z</dcterms:created>
  <dcterms:modified xsi:type="dcterms:W3CDTF">2013-02-07T00:05:00Z</dcterms:modified>
</cp:coreProperties>
</file>