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1774" w14:textId="77777777" w:rsidR="008D707B" w:rsidRDefault="002D3DDF" w:rsidP="002D3DDF">
      <w:pPr>
        <w:jc w:val="both"/>
      </w:pPr>
      <w:r>
        <w:t>Dear Dr. Crocker and respected members of the Board,</w:t>
      </w:r>
    </w:p>
    <w:p w14:paraId="5338B94C" w14:textId="77777777" w:rsidR="002D3DDF" w:rsidRDefault="002D3DDF" w:rsidP="002D3DDF">
      <w:pPr>
        <w:jc w:val="both"/>
      </w:pPr>
    </w:p>
    <w:p w14:paraId="422971B3" w14:textId="2ED5FC08" w:rsidR="00C45D17" w:rsidRDefault="002D3DDF" w:rsidP="002D3DDF">
      <w:pPr>
        <w:widowControl w:val="0"/>
        <w:autoSpaceDE w:val="0"/>
        <w:autoSpaceDN w:val="0"/>
        <w:adjustRightInd w:val="0"/>
        <w:spacing w:after="200" w:line="340" w:lineRule="atLeast"/>
        <w:jc w:val="both"/>
      </w:pPr>
      <w:r>
        <w:t xml:space="preserve">On behalf of the Non-Commercial Users Constituency (NCUC) and its Executive Committee, I am writing to express our </w:t>
      </w:r>
      <w:r w:rsidR="00803CDD">
        <w:t xml:space="preserve">hope that the ICANN board will not approve </w:t>
      </w:r>
      <w:r>
        <w:t xml:space="preserve">the </w:t>
      </w:r>
      <w:r w:rsidR="00803CDD">
        <w:t xml:space="preserve">GNSO’s </w:t>
      </w:r>
      <w:r>
        <w:t xml:space="preserve">“Motion to recommend to the Board a Solution to </w:t>
      </w:r>
      <w:proofErr w:type="gramStart"/>
      <w:r>
        <w:t>Protect</w:t>
      </w:r>
      <w:proofErr w:type="gramEnd"/>
      <w:r>
        <w:t xml:space="preserve"> certain Red Cross/Red Crescent (RCRC) and International Olympic Committee (IOC) Names</w:t>
      </w:r>
      <w:r w:rsidR="00C45D17">
        <w:t xml:space="preserve"> at the Top-Level in new </w:t>
      </w:r>
      <w:proofErr w:type="spellStart"/>
      <w:r w:rsidR="00C45D17">
        <w:t>gTLDs</w:t>
      </w:r>
      <w:proofErr w:type="spellEnd"/>
      <w:r w:rsidR="00E010D7">
        <w:t>.</w:t>
      </w:r>
      <w:r w:rsidR="00C45D17">
        <w:t xml:space="preserve">” </w:t>
      </w:r>
      <w:r w:rsidR="00E010D7">
        <w:t xml:space="preserve">This motion received </w:t>
      </w:r>
      <w:r w:rsidR="0089277A">
        <w:t>a majority vote</w:t>
      </w:r>
      <w:r w:rsidR="00C45D17">
        <w:t xml:space="preserve"> of the GNSO in its</w:t>
      </w:r>
      <w:r>
        <w:t xml:space="preserve"> ‘spec</w:t>
      </w:r>
      <w:r w:rsidR="00C45D17">
        <w:t>ial’ meeting on March 26, 2012.</w:t>
      </w:r>
    </w:p>
    <w:p w14:paraId="4AFBB8BE" w14:textId="4C89C127" w:rsidR="002D3DDF" w:rsidRDefault="00E010D7" w:rsidP="002D3DDF">
      <w:pPr>
        <w:widowControl w:val="0"/>
        <w:autoSpaceDE w:val="0"/>
        <w:autoSpaceDN w:val="0"/>
        <w:adjustRightInd w:val="0"/>
        <w:spacing w:after="200" w:line="340" w:lineRule="atLeast"/>
        <w:jc w:val="both"/>
      </w:pPr>
      <w:r>
        <w:t xml:space="preserve">The special protections created by this resolution raise </w:t>
      </w:r>
      <w:r w:rsidR="002D3DDF">
        <w:t xml:space="preserve">significant </w:t>
      </w:r>
      <w:r>
        <w:t xml:space="preserve">policy </w:t>
      </w:r>
      <w:r w:rsidR="002D3DDF">
        <w:t>issues and</w:t>
      </w:r>
      <w:r>
        <w:t>, if they are rushed through,</w:t>
      </w:r>
      <w:r w:rsidR="002D3DDF">
        <w:t xml:space="preserve"> </w:t>
      </w:r>
      <w:r>
        <w:t xml:space="preserve">will have a </w:t>
      </w:r>
      <w:r w:rsidR="002D3DDF">
        <w:t xml:space="preserve">detrimental impact upon </w:t>
      </w:r>
      <w:r>
        <w:t xml:space="preserve">ICANN’s new </w:t>
      </w:r>
      <w:proofErr w:type="spellStart"/>
      <w:r>
        <w:t>gTLD</w:t>
      </w:r>
      <w:proofErr w:type="spellEnd"/>
      <w:r>
        <w:t xml:space="preserve"> program and </w:t>
      </w:r>
      <w:r w:rsidR="002D3DDF">
        <w:t>international laws and conventions</w:t>
      </w:r>
      <w:r>
        <w:t xml:space="preserve">. Furthermore, the </w:t>
      </w:r>
      <w:r w:rsidR="002D3DDF">
        <w:t xml:space="preserve">whole process </w:t>
      </w:r>
      <w:r>
        <w:t xml:space="preserve">by which these special privileges were created </w:t>
      </w:r>
      <w:r w:rsidR="002D3DDF">
        <w:t xml:space="preserve">raises serious procedural questions. </w:t>
      </w:r>
      <w:r w:rsidR="0089277A">
        <w:t xml:space="preserve">It </w:t>
      </w:r>
      <w:r>
        <w:t>wa</w:t>
      </w:r>
      <w:r w:rsidR="0089277A">
        <w:t>s for these procedural reasons that the entire NCSG Stakeholder vote</w:t>
      </w:r>
      <w:r w:rsidR="00803CDD">
        <w:t>d</w:t>
      </w:r>
      <w:r w:rsidR="0089277A">
        <w:t xml:space="preserve"> to abstain. </w:t>
      </w:r>
      <w:r>
        <w:t>A</w:t>
      </w:r>
      <w:r w:rsidR="0089277A">
        <w:t>s a group the NCSG council representative</w:t>
      </w:r>
      <w:r>
        <w:t>s</w:t>
      </w:r>
      <w:r w:rsidR="0089277A">
        <w:t xml:space="preserve"> felt that the </w:t>
      </w:r>
      <w:r w:rsidR="00803CDD">
        <w:t xml:space="preserve">entire </w:t>
      </w:r>
      <w:r w:rsidR="0089277A">
        <w:t xml:space="preserve">motion was illegitimate and thus did not even merit a </w:t>
      </w:r>
      <w:proofErr w:type="gramStart"/>
      <w:r w:rsidR="0089277A">
        <w:t>NO</w:t>
      </w:r>
      <w:proofErr w:type="gramEnd"/>
      <w:r w:rsidR="0089277A">
        <w:t xml:space="preserve"> vote.</w:t>
      </w:r>
    </w:p>
    <w:p w14:paraId="35EB2D43" w14:textId="219B4AD3" w:rsidR="00C45D17" w:rsidRDefault="00C45D17" w:rsidP="002D3DDF">
      <w:pPr>
        <w:widowControl w:val="0"/>
        <w:autoSpaceDE w:val="0"/>
        <w:autoSpaceDN w:val="0"/>
        <w:adjustRightInd w:val="0"/>
        <w:spacing w:after="200" w:line="340" w:lineRule="atLeast"/>
        <w:jc w:val="both"/>
      </w:pPr>
      <w:r>
        <w:t xml:space="preserve">The </w:t>
      </w:r>
      <w:r w:rsidR="00602DAD">
        <w:t>most worrying aspect of this process</w:t>
      </w:r>
      <w:r w:rsidR="00D44677">
        <w:t xml:space="preserve"> </w:t>
      </w:r>
      <w:r w:rsidR="00602DAD">
        <w:t xml:space="preserve"> </w:t>
      </w:r>
      <w:r w:rsidR="00803CDD">
        <w:t>wa</w:t>
      </w:r>
      <w:r w:rsidR="00602DAD">
        <w:t>s the treatment of the public comments period</w:t>
      </w:r>
      <w:r w:rsidR="00803CDD">
        <w:t>.</w:t>
      </w:r>
      <w:r w:rsidR="00602DAD">
        <w:t xml:space="preserve"> As you are aware, at the Council meeting in Costa Rica, the NCSG requested deferral o</w:t>
      </w:r>
      <w:r w:rsidR="00803CDD">
        <w:t>f</w:t>
      </w:r>
      <w:r w:rsidR="00602DAD">
        <w:t xml:space="preserve"> this motion </w:t>
      </w:r>
      <w:r w:rsidR="00803CDD">
        <w:t>because</w:t>
      </w:r>
      <w:r w:rsidR="00602DAD">
        <w:t xml:space="preserve"> the public comment period had not terminated and, thus, it was unreasonable and illegitimate for the GNSO Council to vote on a motion without awaiting its conclusion. This deferral would have allowed the ICANN Staff (and the members of the Drafting Team) to analyze and extrapolate any information from the comments submitted</w:t>
      </w:r>
      <w:r w:rsidR="00803CDD">
        <w:t>, and modify the proposal accordingly</w:t>
      </w:r>
      <w:r w:rsidR="00602DAD">
        <w:t xml:space="preserve">. This never happened. In an email sent by the Drafting Team Chair on March 20, 2012, the members of the Drafting Team were only asked to review the comments that </w:t>
      </w:r>
      <w:r w:rsidR="00E010D7">
        <w:t>were</w:t>
      </w:r>
      <w:r w:rsidR="00602DAD">
        <w:t xml:space="preserve"> submitted (</w:t>
      </w:r>
      <w:hyperlink r:id="rId5" w:history="1">
        <w:r w:rsidR="00602DAD" w:rsidRPr="00C84EA6">
          <w:rPr>
            <w:rStyle w:val="Hyperlink"/>
          </w:rPr>
          <w:t>http://forum.icann.org/lists/gnso-iocrc-dt/msg00382.html</w:t>
        </w:r>
      </w:hyperlink>
      <w:r w:rsidR="00602DAD">
        <w:t>); these comments were neither analyzed nor did the ICANN staff provide any summary.</w:t>
      </w:r>
    </w:p>
    <w:p w14:paraId="1A342DD2" w14:textId="725AD87B" w:rsidR="002D3DDF" w:rsidRDefault="00602DAD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>
        <w:t xml:space="preserve">Public comments constitute a core of ICANN’s mandate to be a transparent and accountable organization and they </w:t>
      </w:r>
      <w:r w:rsidR="00E010D7">
        <w:t>we</w:t>
      </w:r>
      <w:r>
        <w:t xml:space="preserve">re a </w:t>
      </w:r>
      <w:r w:rsidR="00E010D7">
        <w:t xml:space="preserve">key </w:t>
      </w:r>
      <w:r>
        <w:t>part of the Affirmation of Commitments.</w:t>
      </w:r>
      <w:r w:rsidR="000A154E">
        <w:t xml:space="preserve"> Especially in this case, there are some public comments that should not be taken lightly. The public comment submitted by Mr. </w:t>
      </w:r>
      <w:proofErr w:type="spellStart"/>
      <w:r w:rsidR="000A154E">
        <w:t>Giannos</w:t>
      </w:r>
      <w:proofErr w:type="spellEnd"/>
      <w:r w:rsidR="000A154E">
        <w:t xml:space="preserve"> </w:t>
      </w:r>
      <w:proofErr w:type="spellStart"/>
      <w:r w:rsidR="000A154E">
        <w:t>Papaioannou</w:t>
      </w:r>
      <w:proofErr w:type="spellEnd"/>
      <w:r w:rsidR="000A154E">
        <w:t xml:space="preserve">, who represent a group of profits and non-profit organizations based in Ancient Olympia, Greece is significant in that it </w:t>
      </w:r>
      <w:r w:rsidR="00803CDD">
        <w:t xml:space="preserve">reveals </w:t>
      </w:r>
      <w:r w:rsidR="000A154E">
        <w:t xml:space="preserve">that organizations in Greece feel uneasy with these recommendations. Furthermore, the comment </w:t>
      </w:r>
      <w:r w:rsidR="000A154E" w:rsidRPr="000A154E">
        <w:t xml:space="preserve">by Ms. </w:t>
      </w:r>
      <w:r w:rsidR="000A154E">
        <w:rPr>
          <w:rStyle w:val="apple-style-span"/>
          <w:rFonts w:cs="Arial"/>
          <w:color w:val="000000"/>
        </w:rPr>
        <w:t xml:space="preserve">Patricia </w:t>
      </w:r>
      <w:proofErr w:type="spellStart"/>
      <w:r w:rsidR="000A154E" w:rsidRPr="000A154E">
        <w:rPr>
          <w:rStyle w:val="apple-style-span"/>
          <w:rFonts w:cs="Arial"/>
          <w:color w:val="000000"/>
        </w:rPr>
        <w:t>D</w:t>
      </w:r>
      <w:r w:rsidR="000A154E">
        <w:rPr>
          <w:rStyle w:val="apple-style-span"/>
          <w:rFonts w:cs="Arial"/>
          <w:color w:val="000000"/>
        </w:rPr>
        <w:t>elaunoy</w:t>
      </w:r>
      <w:proofErr w:type="spellEnd"/>
      <w:r w:rsidR="000A154E">
        <w:rPr>
          <w:rStyle w:val="apple-style-span"/>
          <w:rFonts w:cs="Arial"/>
          <w:color w:val="000000"/>
        </w:rPr>
        <w:t xml:space="preserve"> on how this set of recommendations is prejudicial against Intergovernmental Organizations should also have been taken seriously. </w:t>
      </w:r>
    </w:p>
    <w:p w14:paraId="5ECE99E5" w14:textId="6C7D4806" w:rsidR="000A154E" w:rsidRPr="00E010D7" w:rsidRDefault="00803CDD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 w:rsidRPr="00E010D7">
        <w:rPr>
          <w:rStyle w:val="apple-style-span"/>
          <w:rFonts w:cstheme="majorHAnsi"/>
          <w:color w:val="000000"/>
        </w:rPr>
        <w:t xml:space="preserve">In the Affirmation of Commitments, ICANN made an important </w:t>
      </w:r>
      <w:r w:rsidRPr="00E010D7">
        <w:rPr>
          <w:rFonts w:cstheme="majorHAnsi"/>
          <w:color w:val="000000"/>
        </w:rPr>
        <w:t xml:space="preserve">pledge to employ “responsive consultation procedures that provide detailed explanations of the </w:t>
      </w:r>
      <w:r w:rsidRPr="00E010D7">
        <w:rPr>
          <w:rFonts w:cstheme="majorHAnsi"/>
          <w:color w:val="000000"/>
        </w:rPr>
        <w:lastRenderedPageBreak/>
        <w:t xml:space="preserve">basis for decisions, including how comments have influenced the development of policy consideration,” and to “continually assess[] and </w:t>
      </w:r>
      <w:proofErr w:type="spellStart"/>
      <w:r w:rsidRPr="00E010D7">
        <w:rPr>
          <w:rFonts w:cstheme="majorHAnsi"/>
          <w:color w:val="000000"/>
        </w:rPr>
        <w:t>improv</w:t>
      </w:r>
      <w:proofErr w:type="spellEnd"/>
      <w:r w:rsidRPr="00E010D7">
        <w:rPr>
          <w:rFonts w:cstheme="majorHAnsi"/>
          <w:color w:val="000000"/>
        </w:rPr>
        <w:t xml:space="preserve">[e] the processes by which ICANN receives public input (including adequate explanation of decisions taken and the rationale thereof).” </w:t>
      </w:r>
      <w:r w:rsidR="000A154E" w:rsidRPr="00E010D7">
        <w:rPr>
          <w:rStyle w:val="apple-style-span"/>
          <w:rFonts w:cstheme="majorHAnsi"/>
          <w:color w:val="000000"/>
        </w:rPr>
        <w:t xml:space="preserve">We believe that it is very important that ICANN’s bottom up process, its responsibility to uphold transparent and accountable processes and </w:t>
      </w:r>
      <w:r w:rsidR="000A154E" w:rsidRPr="00E010D7">
        <w:rPr>
          <w:rStyle w:val="apple-style-span"/>
          <w:rFonts w:cs="Arial"/>
          <w:color w:val="000000"/>
        </w:rPr>
        <w:t>its mission to hear the views of the wider Internet community have not been secured through this process. We, therefore, hope that you will address the significant issues</w:t>
      </w:r>
      <w:r w:rsidR="00D44677" w:rsidRPr="00E010D7">
        <w:rPr>
          <w:rStyle w:val="apple-style-span"/>
          <w:rFonts w:cs="Arial"/>
          <w:color w:val="000000"/>
        </w:rPr>
        <w:t xml:space="preserve"> brought up but ignored in the abbreviated GNSO comment period and the issues brought up by the improper procedures used by the GNSO Council,</w:t>
      </w:r>
      <w:r w:rsidR="000A154E" w:rsidRPr="00E010D7">
        <w:rPr>
          <w:rStyle w:val="apple-style-span"/>
          <w:rFonts w:cs="Arial"/>
          <w:color w:val="000000"/>
        </w:rPr>
        <w:t xml:space="preserve"> in </w:t>
      </w:r>
      <w:r w:rsidR="00D44677" w:rsidRPr="00E010D7">
        <w:rPr>
          <w:rStyle w:val="apple-style-span"/>
          <w:rFonts w:cs="Arial"/>
          <w:color w:val="000000"/>
        </w:rPr>
        <w:t xml:space="preserve">any </w:t>
      </w:r>
      <w:r w:rsidR="000A154E" w:rsidRPr="00E010D7">
        <w:rPr>
          <w:rStyle w:val="apple-style-span"/>
          <w:rFonts w:cs="Arial"/>
          <w:color w:val="000000"/>
        </w:rPr>
        <w:t xml:space="preserve">decision </w:t>
      </w:r>
      <w:r w:rsidR="00D44677" w:rsidRPr="00E010D7">
        <w:rPr>
          <w:rStyle w:val="apple-style-span"/>
          <w:rFonts w:cs="Arial"/>
          <w:color w:val="000000"/>
        </w:rPr>
        <w:t>on</w:t>
      </w:r>
      <w:r w:rsidR="000A154E" w:rsidRPr="00E010D7">
        <w:rPr>
          <w:rStyle w:val="apple-style-span"/>
          <w:rFonts w:cs="Arial"/>
          <w:color w:val="000000"/>
        </w:rPr>
        <w:t xml:space="preserve"> whether to ask the ICANN Staff to implement these recommendations.</w:t>
      </w:r>
    </w:p>
    <w:p w14:paraId="36F2C068" w14:textId="3F891927" w:rsidR="000A154E" w:rsidRDefault="0091459F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For that reason, we encourage the board to not approve the illegitimate GNSO motion. </w:t>
      </w:r>
      <w:bookmarkStart w:id="0" w:name="_GoBack"/>
      <w:bookmarkEnd w:id="0"/>
    </w:p>
    <w:p w14:paraId="19CC23EF" w14:textId="77777777" w:rsidR="000A154E" w:rsidRDefault="000A154E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Thank you very much for your attention.</w:t>
      </w:r>
    </w:p>
    <w:p w14:paraId="478B4C9C" w14:textId="77777777" w:rsidR="000A154E" w:rsidRDefault="000A154E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</w:p>
    <w:p w14:paraId="4606CCC5" w14:textId="77777777" w:rsidR="000A154E" w:rsidRDefault="000A154E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Respectfully submitted,</w:t>
      </w:r>
    </w:p>
    <w:p w14:paraId="0DEA8214" w14:textId="77777777" w:rsidR="000A154E" w:rsidRDefault="000A154E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Dr. Konstantinos Komaitis</w:t>
      </w:r>
    </w:p>
    <w:p w14:paraId="788CEAF1" w14:textId="77777777" w:rsidR="000A154E" w:rsidRDefault="000A154E" w:rsidP="000A154E">
      <w:pPr>
        <w:widowControl w:val="0"/>
        <w:autoSpaceDE w:val="0"/>
        <w:autoSpaceDN w:val="0"/>
        <w:adjustRightInd w:val="0"/>
        <w:spacing w:after="200" w:line="340" w:lineRule="atLeast"/>
        <w:jc w:val="both"/>
      </w:pPr>
      <w:r>
        <w:rPr>
          <w:rStyle w:val="apple-style-span"/>
          <w:rFonts w:cs="Arial"/>
          <w:color w:val="000000"/>
        </w:rPr>
        <w:t>Chair of the Non-Commercial Users Constitutency</w:t>
      </w:r>
    </w:p>
    <w:sectPr w:rsidR="000A154E" w:rsidSect="00CC2B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DF"/>
    <w:rsid w:val="000A154E"/>
    <w:rsid w:val="002D3DDF"/>
    <w:rsid w:val="004D5E0F"/>
    <w:rsid w:val="00602DAD"/>
    <w:rsid w:val="00803CDD"/>
    <w:rsid w:val="0089277A"/>
    <w:rsid w:val="008D707B"/>
    <w:rsid w:val="0091459F"/>
    <w:rsid w:val="00C45D17"/>
    <w:rsid w:val="00CC2BB6"/>
    <w:rsid w:val="00D44677"/>
    <w:rsid w:val="00E01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AC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A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A154E"/>
  </w:style>
  <w:style w:type="paragraph" w:styleId="BalloonText">
    <w:name w:val="Balloon Text"/>
    <w:basedOn w:val="Normal"/>
    <w:link w:val="BalloonTextChar"/>
    <w:uiPriority w:val="99"/>
    <w:semiHidden/>
    <w:unhideWhenUsed/>
    <w:rsid w:val="0089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A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A154E"/>
  </w:style>
  <w:style w:type="paragraph" w:styleId="BalloonText">
    <w:name w:val="Balloon Text"/>
    <w:basedOn w:val="Normal"/>
    <w:link w:val="BalloonTextChar"/>
    <w:uiPriority w:val="99"/>
    <w:semiHidden/>
    <w:unhideWhenUsed/>
    <w:rsid w:val="0089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icann.org/lists/gnso-iocrc-dt/msg003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Komaitis</dc:creator>
  <cp:lastModifiedBy>Milton L Mueller</cp:lastModifiedBy>
  <cp:revision>2</cp:revision>
  <dcterms:created xsi:type="dcterms:W3CDTF">2012-03-29T14:18:00Z</dcterms:created>
  <dcterms:modified xsi:type="dcterms:W3CDTF">2012-03-29T14:18:00Z</dcterms:modified>
</cp:coreProperties>
</file>